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846" w:rsidRDefault="00916846" w:rsidP="00916846">
      <w:pPr>
        <w:rPr>
          <w:rFonts w:asciiTheme="majorHAnsi" w:hAnsiTheme="majorHAnsi"/>
        </w:rPr>
      </w:pPr>
      <w:bookmarkStart w:id="0" w:name="_Hlk482187506"/>
      <w:r w:rsidRPr="002D2911">
        <w:rPr>
          <w:rFonts w:ascii="Calibri" w:hAnsi="Calibri"/>
          <w:b/>
          <w:sz w:val="28"/>
          <w:szCs w:val="28"/>
        </w:rPr>
        <w:t>Levy to Move Seattle Oversight Committee Meeting Minutes</w:t>
      </w:r>
    </w:p>
    <w:p w:rsidR="00916846" w:rsidRDefault="00916846" w:rsidP="00916846">
      <w:pPr>
        <w:rPr>
          <w:rFonts w:asciiTheme="majorHAnsi" w:hAnsiTheme="majorHAnsi"/>
        </w:rPr>
      </w:pPr>
    </w:p>
    <w:p w:rsidR="00916846" w:rsidRPr="003A3052" w:rsidRDefault="00916846" w:rsidP="00916846">
      <w:pPr>
        <w:spacing w:before="100" w:beforeAutospacing="1" w:after="100" w:afterAutospacing="1"/>
        <w:rPr>
          <w:rFonts w:ascii="Calibri" w:hAnsi="Calibri"/>
        </w:rPr>
      </w:pPr>
      <w:r>
        <w:rPr>
          <w:rFonts w:ascii="Calibri" w:hAnsi="Calibri"/>
          <w:b/>
        </w:rPr>
        <w:t xml:space="preserve">Date/Time: </w:t>
      </w:r>
      <w:r>
        <w:rPr>
          <w:rFonts w:ascii="Calibri" w:hAnsi="Calibri"/>
        </w:rPr>
        <w:t>Thursday, November 30, 2017 / 5:30 – 7:30 PM</w:t>
      </w:r>
      <w:r>
        <w:rPr>
          <w:rFonts w:ascii="Calibri" w:hAnsi="Calibri"/>
          <w:b/>
        </w:rPr>
        <w:br/>
        <w:t xml:space="preserve">Co-chairs: </w:t>
      </w:r>
      <w:r>
        <w:rPr>
          <w:rFonts w:ascii="Calibri" w:hAnsi="Calibri"/>
        </w:rPr>
        <w:t>Betty Spieth-Croll and Shefali Ranganathan</w:t>
      </w:r>
      <w:r>
        <w:rPr>
          <w:rFonts w:ascii="Calibri" w:hAnsi="Calibri"/>
          <w:b/>
        </w:rPr>
        <w:br/>
        <w:t xml:space="preserve">Recorder: </w:t>
      </w:r>
      <w:r>
        <w:rPr>
          <w:rFonts w:ascii="Calibri" w:hAnsi="Calibri"/>
        </w:rPr>
        <w:t>Elliot Helmbrecht</w:t>
      </w:r>
      <w:r>
        <w:rPr>
          <w:rFonts w:ascii="Calibri" w:hAnsi="Calibri"/>
          <w:b/>
        </w:rPr>
        <w:br/>
        <w:t xml:space="preserve">Location: </w:t>
      </w:r>
      <w:r>
        <w:rPr>
          <w:rFonts w:ascii="Calibri" w:hAnsi="Calibri"/>
        </w:rPr>
        <w:t xml:space="preserve">City Hall, L280 </w:t>
      </w:r>
    </w:p>
    <w:bookmarkEnd w:id="0"/>
    <w:p w:rsidR="00916846" w:rsidRPr="00E719C6" w:rsidRDefault="00916846" w:rsidP="00916846">
      <w:pPr>
        <w:spacing w:before="100" w:beforeAutospacing="1" w:after="100" w:afterAutospacing="1"/>
        <w:rPr>
          <w:sz w:val="22"/>
          <w:szCs w:val="22"/>
        </w:rPr>
      </w:pPr>
      <w:r w:rsidRPr="00E719C6">
        <w:rPr>
          <w:rFonts w:ascii="Calibri" w:hAnsi="Calibri"/>
          <w:b/>
          <w:sz w:val="22"/>
          <w:szCs w:val="22"/>
        </w:rPr>
        <w:t>Members Present:</w:t>
      </w:r>
      <w:r w:rsidRPr="00E719C6">
        <w:rPr>
          <w:rFonts w:ascii="Calibri" w:hAnsi="Calibri"/>
          <w:sz w:val="22"/>
          <w:szCs w:val="22"/>
        </w:rPr>
        <w:t xml:space="preserve"> Joe Laubach, Blake Trask, Brian Estes, Alex Krieg, Betty Spieth-Croll, Shefali Ranganathan, Councilmember Mike O’Brien, Saroja Reddy (for Ben Noble), David Seater, Emily Paine, Ron Posthuma</w:t>
      </w:r>
      <w:r>
        <w:rPr>
          <w:rFonts w:ascii="Calibri" w:hAnsi="Calibri"/>
          <w:sz w:val="22"/>
          <w:szCs w:val="22"/>
        </w:rPr>
        <w:t xml:space="preserve">, </w:t>
      </w:r>
      <w:r w:rsidRPr="00E719C6">
        <w:rPr>
          <w:rFonts w:ascii="Calibri" w:hAnsi="Calibri"/>
          <w:sz w:val="22"/>
          <w:szCs w:val="22"/>
        </w:rPr>
        <w:t>Rachel Ben-Shmuel</w:t>
      </w:r>
    </w:p>
    <w:p w:rsidR="00916846" w:rsidRPr="00E719C6" w:rsidRDefault="00916846" w:rsidP="00916846">
      <w:pPr>
        <w:spacing w:before="100" w:beforeAutospacing="1" w:after="100" w:afterAutospacing="1"/>
        <w:rPr>
          <w:rFonts w:ascii="Calibri" w:hAnsi="Calibri"/>
          <w:b/>
          <w:sz w:val="22"/>
          <w:szCs w:val="22"/>
        </w:rPr>
      </w:pPr>
      <w:r w:rsidRPr="00E719C6">
        <w:rPr>
          <w:rFonts w:ascii="Calibri" w:hAnsi="Calibri"/>
          <w:b/>
          <w:sz w:val="22"/>
          <w:szCs w:val="22"/>
        </w:rPr>
        <w:t xml:space="preserve">Members Absent: </w:t>
      </w:r>
      <w:r w:rsidR="00764473" w:rsidRPr="00E719C6">
        <w:rPr>
          <w:rFonts w:ascii="Calibri" w:hAnsi="Calibri"/>
          <w:sz w:val="22"/>
          <w:szCs w:val="22"/>
        </w:rPr>
        <w:t>Nick Paranjpye,</w:t>
      </w:r>
      <w:r w:rsidR="00764473" w:rsidRPr="00764473">
        <w:rPr>
          <w:rFonts w:ascii="Calibri" w:hAnsi="Calibri"/>
          <w:sz w:val="22"/>
          <w:szCs w:val="22"/>
        </w:rPr>
        <w:t xml:space="preserve"> </w:t>
      </w:r>
      <w:r w:rsidR="00764473" w:rsidRPr="00E719C6">
        <w:rPr>
          <w:rFonts w:ascii="Calibri" w:hAnsi="Calibri"/>
          <w:sz w:val="22"/>
          <w:szCs w:val="22"/>
        </w:rPr>
        <w:t>Laurie Torres,</w:t>
      </w:r>
      <w:r w:rsidR="00764473" w:rsidRPr="00764473">
        <w:rPr>
          <w:rFonts w:ascii="Calibri" w:hAnsi="Calibri"/>
          <w:sz w:val="22"/>
          <w:szCs w:val="22"/>
        </w:rPr>
        <w:t xml:space="preserve"> </w:t>
      </w:r>
      <w:r w:rsidR="00764473" w:rsidRPr="00E719C6">
        <w:rPr>
          <w:rFonts w:ascii="Calibri" w:hAnsi="Calibri"/>
          <w:sz w:val="22"/>
          <w:szCs w:val="22"/>
        </w:rPr>
        <w:t>Katie Garrow, Pat Cohn</w:t>
      </w:r>
    </w:p>
    <w:p w:rsidR="00916846" w:rsidRPr="00BE5D7E" w:rsidRDefault="00916846" w:rsidP="00BE5D7E">
      <w:pPr>
        <w:rPr>
          <w:rFonts w:asciiTheme="majorHAnsi" w:hAnsiTheme="majorHAnsi"/>
          <w:sz w:val="22"/>
          <w:szCs w:val="22"/>
        </w:rPr>
      </w:pPr>
      <w:r w:rsidRPr="00E719C6">
        <w:rPr>
          <w:rFonts w:asciiTheme="majorHAnsi" w:hAnsiTheme="majorHAnsi"/>
          <w:b/>
          <w:sz w:val="22"/>
          <w:szCs w:val="22"/>
        </w:rPr>
        <w:t>Guests:</w:t>
      </w:r>
      <w:r w:rsidRPr="00E719C6">
        <w:rPr>
          <w:rFonts w:asciiTheme="majorHAnsi" w:hAnsiTheme="majorHAnsi"/>
          <w:sz w:val="22"/>
          <w:szCs w:val="22"/>
        </w:rPr>
        <w:t xml:space="preserve"> </w:t>
      </w:r>
      <w:r w:rsidRPr="00E719C6">
        <w:rPr>
          <w:rFonts w:asciiTheme="minorHAnsi" w:hAnsiTheme="minorHAnsi"/>
          <w:sz w:val="22"/>
          <w:szCs w:val="22"/>
        </w:rPr>
        <w:t xml:space="preserve">Christian Diaz, Darby Watson, Jeff Lundstrom, </w:t>
      </w:r>
      <w:r>
        <w:rPr>
          <w:rFonts w:asciiTheme="minorHAnsi" w:hAnsiTheme="minorHAnsi"/>
          <w:sz w:val="22"/>
          <w:szCs w:val="22"/>
        </w:rPr>
        <w:t xml:space="preserve">Lorelei Williams </w:t>
      </w:r>
      <w:r w:rsidRPr="00E719C6">
        <w:rPr>
          <w:rFonts w:asciiTheme="minorHAnsi" w:hAnsiTheme="minorHAnsi"/>
          <w:sz w:val="22"/>
          <w:szCs w:val="22"/>
        </w:rPr>
        <w:t>(all SDOT)</w:t>
      </w:r>
    </w:p>
    <w:p w:rsidR="00916846" w:rsidRDefault="00916846" w:rsidP="00916846">
      <w:pPr>
        <w:tabs>
          <w:tab w:val="left" w:pos="3180"/>
        </w:tabs>
        <w:rPr>
          <w:rFonts w:asciiTheme="minorHAnsi" w:hAnsiTheme="minorHAnsi"/>
          <w:b/>
          <w:sz w:val="22"/>
          <w:szCs w:val="22"/>
        </w:rPr>
      </w:pPr>
    </w:p>
    <w:p w:rsidR="00916846" w:rsidRPr="00171F20" w:rsidRDefault="00916846" w:rsidP="00916846">
      <w:pPr>
        <w:tabs>
          <w:tab w:val="left" w:pos="3180"/>
        </w:tabs>
        <w:rPr>
          <w:rFonts w:asciiTheme="minorHAnsi" w:hAnsiTheme="minorHAnsi"/>
          <w:sz w:val="22"/>
          <w:szCs w:val="22"/>
        </w:rPr>
      </w:pPr>
      <w:r w:rsidRPr="00171F20">
        <w:rPr>
          <w:rFonts w:asciiTheme="minorHAnsi" w:hAnsiTheme="minorHAnsi"/>
          <w:b/>
          <w:sz w:val="22"/>
          <w:szCs w:val="22"/>
        </w:rPr>
        <w:t xml:space="preserve">MEETING CALL TO ORDER: </w:t>
      </w:r>
      <w:r w:rsidR="00AA1D01">
        <w:rPr>
          <w:rFonts w:asciiTheme="minorHAnsi" w:hAnsiTheme="minorHAnsi"/>
          <w:b/>
          <w:sz w:val="22"/>
          <w:szCs w:val="22"/>
        </w:rPr>
        <w:t>5:35pm</w:t>
      </w:r>
    </w:p>
    <w:p w:rsidR="00916846" w:rsidRPr="00171F20" w:rsidRDefault="00916846" w:rsidP="00916846">
      <w:pPr>
        <w:tabs>
          <w:tab w:val="left" w:pos="3180"/>
        </w:tabs>
        <w:rPr>
          <w:rFonts w:asciiTheme="minorHAnsi" w:hAnsiTheme="minorHAnsi"/>
          <w:b/>
          <w:sz w:val="22"/>
          <w:szCs w:val="22"/>
        </w:rPr>
      </w:pPr>
      <w:r w:rsidRPr="00171F20">
        <w:rPr>
          <w:rFonts w:asciiTheme="minorHAnsi" w:hAnsiTheme="minorHAnsi"/>
          <w:b/>
          <w:sz w:val="22"/>
          <w:szCs w:val="22"/>
        </w:rPr>
        <w:tab/>
      </w:r>
    </w:p>
    <w:p w:rsidR="00916846" w:rsidRDefault="00916846" w:rsidP="00916846">
      <w:pPr>
        <w:tabs>
          <w:tab w:val="left" w:pos="3180"/>
        </w:tabs>
        <w:rPr>
          <w:rFonts w:asciiTheme="minorHAnsi" w:hAnsiTheme="minorHAnsi"/>
          <w:sz w:val="22"/>
          <w:szCs w:val="22"/>
        </w:rPr>
      </w:pPr>
      <w:r w:rsidRPr="00171F20">
        <w:rPr>
          <w:rFonts w:asciiTheme="minorHAnsi" w:hAnsiTheme="minorHAnsi"/>
          <w:b/>
          <w:sz w:val="22"/>
          <w:szCs w:val="22"/>
        </w:rPr>
        <w:t xml:space="preserve">Public comment </w:t>
      </w:r>
      <w:r w:rsidRPr="00171F20">
        <w:rPr>
          <w:rFonts w:asciiTheme="minorHAnsi" w:hAnsiTheme="minorHAnsi"/>
          <w:sz w:val="22"/>
          <w:szCs w:val="22"/>
        </w:rPr>
        <w:t>(2 min. per person)</w:t>
      </w:r>
    </w:p>
    <w:p w:rsidR="00764473" w:rsidRDefault="00764473" w:rsidP="00916846">
      <w:pPr>
        <w:tabs>
          <w:tab w:val="left" w:pos="3180"/>
        </w:tabs>
        <w:rPr>
          <w:rFonts w:asciiTheme="minorHAnsi" w:hAnsiTheme="minorHAnsi"/>
          <w:b/>
          <w:sz w:val="22"/>
          <w:szCs w:val="22"/>
        </w:rPr>
      </w:pPr>
    </w:p>
    <w:p w:rsidR="00764473" w:rsidRDefault="00764473" w:rsidP="00916846">
      <w:pPr>
        <w:tabs>
          <w:tab w:val="left" w:pos="3180"/>
        </w:tabs>
        <w:rPr>
          <w:rFonts w:asciiTheme="minorHAnsi" w:hAnsiTheme="minorHAnsi"/>
          <w:sz w:val="22"/>
          <w:szCs w:val="22"/>
        </w:rPr>
      </w:pPr>
      <w:r w:rsidRPr="00764473">
        <w:rPr>
          <w:rFonts w:asciiTheme="minorHAnsi" w:hAnsiTheme="minorHAnsi"/>
          <w:sz w:val="22"/>
          <w:szCs w:val="22"/>
        </w:rPr>
        <w:t xml:space="preserve">Doug MacDonald </w:t>
      </w:r>
      <w:r>
        <w:rPr>
          <w:rFonts w:asciiTheme="minorHAnsi" w:hAnsiTheme="minorHAnsi"/>
          <w:sz w:val="22"/>
          <w:szCs w:val="22"/>
        </w:rPr>
        <w:t>–</w:t>
      </w:r>
      <w:r w:rsidRPr="00764473">
        <w:rPr>
          <w:rFonts w:asciiTheme="minorHAnsi" w:hAnsiTheme="minorHAnsi"/>
          <w:sz w:val="22"/>
          <w:szCs w:val="22"/>
        </w:rPr>
        <w:t xml:space="preserve"> </w:t>
      </w:r>
    </w:p>
    <w:p w:rsidR="00764473" w:rsidRDefault="00764473" w:rsidP="00916846">
      <w:pPr>
        <w:tabs>
          <w:tab w:val="left" w:pos="3180"/>
        </w:tabs>
        <w:rPr>
          <w:rFonts w:asciiTheme="minorHAnsi" w:hAnsiTheme="minorHAnsi"/>
          <w:sz w:val="22"/>
          <w:szCs w:val="22"/>
        </w:rPr>
      </w:pPr>
    </w:p>
    <w:p w:rsidR="00764473" w:rsidRPr="00764473" w:rsidRDefault="00764473" w:rsidP="00916846">
      <w:pPr>
        <w:tabs>
          <w:tab w:val="left" w:pos="3180"/>
        </w:tabs>
        <w:rPr>
          <w:rFonts w:asciiTheme="minorHAnsi" w:hAnsiTheme="minorHAnsi"/>
          <w:sz w:val="22"/>
          <w:szCs w:val="22"/>
        </w:rPr>
      </w:pPr>
      <w:r>
        <w:rPr>
          <w:rFonts w:asciiTheme="minorHAnsi" w:hAnsiTheme="minorHAnsi"/>
          <w:sz w:val="22"/>
          <w:szCs w:val="22"/>
        </w:rPr>
        <w:t xml:space="preserve">Doug suggested that oversight committee members put more pressure on SDOT to get materials for the oversight committee meetings sooner so they have more time to review beforehand. He suggested one week. He passed around a handout detailing current spending through Q3 compared to the 2017 revised budget, in order of large to small.  </w:t>
      </w:r>
      <w:r w:rsidR="00896723">
        <w:rPr>
          <w:rFonts w:asciiTheme="minorHAnsi" w:hAnsiTheme="minorHAnsi"/>
          <w:sz w:val="22"/>
          <w:szCs w:val="22"/>
        </w:rPr>
        <w:t xml:space="preserve">He noted the main five programs with underspending that need to be addressed at the top of the handout, including: Arterial Asphalt / Concrete, PMP implementation, Fairview Bridge, Lander Crossing, Bicycle Safety (BMP implementation). </w:t>
      </w:r>
    </w:p>
    <w:p w:rsidR="00916846" w:rsidRPr="00171F20" w:rsidRDefault="00916846" w:rsidP="00916846">
      <w:pPr>
        <w:tabs>
          <w:tab w:val="left" w:pos="3180"/>
        </w:tabs>
        <w:rPr>
          <w:rFonts w:asciiTheme="minorHAnsi" w:hAnsiTheme="minorHAnsi"/>
          <w:sz w:val="22"/>
          <w:szCs w:val="22"/>
        </w:rPr>
      </w:pPr>
    </w:p>
    <w:p w:rsidR="00916846" w:rsidRDefault="00916846" w:rsidP="00916846">
      <w:pPr>
        <w:tabs>
          <w:tab w:val="left" w:pos="3180"/>
        </w:tabs>
        <w:rPr>
          <w:rFonts w:asciiTheme="minorHAnsi" w:hAnsiTheme="minorHAnsi"/>
          <w:b/>
          <w:sz w:val="22"/>
          <w:szCs w:val="22"/>
        </w:rPr>
      </w:pPr>
      <w:r>
        <w:rPr>
          <w:rFonts w:asciiTheme="minorHAnsi" w:hAnsiTheme="minorHAnsi"/>
          <w:b/>
          <w:sz w:val="22"/>
          <w:szCs w:val="22"/>
        </w:rPr>
        <w:t>October 2017</w:t>
      </w:r>
      <w:r w:rsidRPr="00171F20">
        <w:rPr>
          <w:rFonts w:asciiTheme="minorHAnsi" w:hAnsiTheme="minorHAnsi"/>
          <w:b/>
          <w:sz w:val="22"/>
          <w:szCs w:val="22"/>
        </w:rPr>
        <w:t xml:space="preserve"> meeting minutes</w:t>
      </w:r>
    </w:p>
    <w:p w:rsidR="003F64C0" w:rsidRDefault="003F64C0" w:rsidP="00916846">
      <w:pPr>
        <w:tabs>
          <w:tab w:val="left" w:pos="3180"/>
        </w:tabs>
        <w:rPr>
          <w:rFonts w:asciiTheme="minorHAnsi" w:hAnsiTheme="minorHAnsi"/>
          <w:sz w:val="22"/>
          <w:szCs w:val="22"/>
        </w:rPr>
      </w:pPr>
    </w:p>
    <w:p w:rsidR="003F64C0" w:rsidRDefault="003F64C0" w:rsidP="00916846">
      <w:pPr>
        <w:tabs>
          <w:tab w:val="left" w:pos="3180"/>
        </w:tabs>
        <w:rPr>
          <w:rFonts w:asciiTheme="minorHAnsi" w:hAnsiTheme="minorHAnsi"/>
          <w:sz w:val="22"/>
          <w:szCs w:val="22"/>
        </w:rPr>
      </w:pPr>
      <w:r>
        <w:rPr>
          <w:rFonts w:asciiTheme="minorHAnsi" w:hAnsiTheme="minorHAnsi"/>
          <w:sz w:val="22"/>
          <w:szCs w:val="22"/>
        </w:rPr>
        <w:t>Alex Krieg suggested a change to the October 2017 meeting minutes in the New Business section.</w:t>
      </w:r>
    </w:p>
    <w:p w:rsidR="003F64C0" w:rsidRDefault="003F64C0" w:rsidP="00916846">
      <w:pPr>
        <w:tabs>
          <w:tab w:val="left" w:pos="3180"/>
        </w:tabs>
        <w:rPr>
          <w:rFonts w:asciiTheme="minorHAnsi" w:hAnsiTheme="minorHAnsi"/>
          <w:sz w:val="22"/>
          <w:szCs w:val="22"/>
        </w:rPr>
      </w:pPr>
    </w:p>
    <w:p w:rsidR="003F64C0" w:rsidRDefault="003F64C0" w:rsidP="00916846">
      <w:pPr>
        <w:tabs>
          <w:tab w:val="left" w:pos="3180"/>
        </w:tabs>
        <w:rPr>
          <w:rFonts w:asciiTheme="minorHAnsi" w:hAnsiTheme="minorHAnsi"/>
          <w:sz w:val="22"/>
          <w:szCs w:val="22"/>
        </w:rPr>
      </w:pPr>
      <w:r>
        <w:rPr>
          <w:rFonts w:asciiTheme="minorHAnsi" w:hAnsiTheme="minorHAnsi"/>
          <w:sz w:val="22"/>
          <w:szCs w:val="22"/>
        </w:rPr>
        <w:t xml:space="preserve">It stated: </w:t>
      </w:r>
    </w:p>
    <w:p w:rsidR="003F64C0" w:rsidRDefault="003F64C0" w:rsidP="00916846">
      <w:pPr>
        <w:tabs>
          <w:tab w:val="left" w:pos="3180"/>
        </w:tabs>
        <w:rPr>
          <w:rFonts w:asciiTheme="minorHAnsi" w:hAnsiTheme="minorHAnsi"/>
          <w:sz w:val="22"/>
          <w:szCs w:val="22"/>
        </w:rPr>
      </w:pPr>
    </w:p>
    <w:p w:rsidR="003F64C0" w:rsidRDefault="003F64C0" w:rsidP="003F64C0">
      <w:pPr>
        <w:tabs>
          <w:tab w:val="left" w:pos="3180"/>
        </w:tabs>
        <w:rPr>
          <w:rFonts w:asciiTheme="minorHAnsi" w:hAnsiTheme="minorHAnsi"/>
          <w:sz w:val="22"/>
          <w:szCs w:val="22"/>
        </w:rPr>
      </w:pPr>
      <w:r w:rsidRPr="008D148E">
        <w:rPr>
          <w:rFonts w:asciiTheme="minorHAnsi" w:hAnsiTheme="minorHAnsi"/>
          <w:sz w:val="22"/>
          <w:szCs w:val="22"/>
        </w:rPr>
        <w:t>Alex</w:t>
      </w:r>
      <w:r>
        <w:rPr>
          <w:rFonts w:asciiTheme="minorHAnsi" w:hAnsiTheme="minorHAnsi"/>
          <w:sz w:val="22"/>
          <w:szCs w:val="22"/>
        </w:rPr>
        <w:t xml:space="preserve"> Krieg</w:t>
      </w:r>
      <w:r w:rsidRPr="008D148E">
        <w:rPr>
          <w:rFonts w:asciiTheme="minorHAnsi" w:hAnsiTheme="minorHAnsi"/>
          <w:sz w:val="22"/>
          <w:szCs w:val="22"/>
        </w:rPr>
        <w:t xml:space="preserve">: </w:t>
      </w:r>
      <w:r>
        <w:rPr>
          <w:rFonts w:asciiTheme="minorHAnsi" w:hAnsiTheme="minorHAnsi"/>
          <w:sz w:val="22"/>
          <w:szCs w:val="22"/>
        </w:rPr>
        <w:t xml:space="preserve">His employer, the Puget Sound Regional Council, distributes funds for projects and Alex disclosed that he opted out of scoring projects could benefit projects with Levy to Move Seattle funding. He did not score any projects with a connection to the levy and wanted to make sure he stated so publicly and the committee was aware. </w:t>
      </w:r>
    </w:p>
    <w:p w:rsidR="003F64C0" w:rsidRDefault="003F64C0" w:rsidP="00916846">
      <w:pPr>
        <w:tabs>
          <w:tab w:val="left" w:pos="3180"/>
        </w:tabs>
        <w:rPr>
          <w:rFonts w:asciiTheme="minorHAnsi" w:hAnsiTheme="minorHAnsi"/>
          <w:sz w:val="22"/>
          <w:szCs w:val="22"/>
        </w:rPr>
      </w:pPr>
      <w:r>
        <w:rPr>
          <w:rFonts w:asciiTheme="minorHAnsi" w:hAnsiTheme="minorHAnsi"/>
          <w:sz w:val="22"/>
          <w:szCs w:val="22"/>
        </w:rPr>
        <w:t xml:space="preserve"> </w:t>
      </w:r>
    </w:p>
    <w:p w:rsidR="003F64C0" w:rsidRDefault="003F64C0" w:rsidP="00916846">
      <w:pPr>
        <w:tabs>
          <w:tab w:val="left" w:pos="3180"/>
        </w:tabs>
        <w:rPr>
          <w:rFonts w:asciiTheme="minorHAnsi" w:hAnsiTheme="minorHAnsi"/>
          <w:sz w:val="22"/>
          <w:szCs w:val="22"/>
        </w:rPr>
      </w:pPr>
      <w:r>
        <w:rPr>
          <w:rFonts w:asciiTheme="minorHAnsi" w:hAnsiTheme="minorHAnsi"/>
          <w:sz w:val="22"/>
          <w:szCs w:val="22"/>
        </w:rPr>
        <w:t xml:space="preserve">It will be amended to read: </w:t>
      </w:r>
    </w:p>
    <w:p w:rsidR="003F64C0" w:rsidRDefault="003F64C0" w:rsidP="00916846">
      <w:pPr>
        <w:tabs>
          <w:tab w:val="left" w:pos="3180"/>
        </w:tabs>
        <w:rPr>
          <w:rFonts w:asciiTheme="minorHAnsi" w:hAnsiTheme="minorHAnsi"/>
          <w:sz w:val="22"/>
          <w:szCs w:val="22"/>
        </w:rPr>
      </w:pPr>
    </w:p>
    <w:p w:rsidR="003F64C0" w:rsidRDefault="003F64C0" w:rsidP="003F64C0">
      <w:pPr>
        <w:tabs>
          <w:tab w:val="left" w:pos="3180"/>
        </w:tabs>
        <w:rPr>
          <w:rFonts w:asciiTheme="minorHAnsi" w:hAnsiTheme="minorHAnsi"/>
          <w:sz w:val="22"/>
          <w:szCs w:val="22"/>
        </w:rPr>
      </w:pPr>
      <w:r w:rsidRPr="008D148E">
        <w:rPr>
          <w:rFonts w:asciiTheme="minorHAnsi" w:hAnsiTheme="minorHAnsi"/>
          <w:sz w:val="22"/>
          <w:szCs w:val="22"/>
        </w:rPr>
        <w:t>Alex</w:t>
      </w:r>
      <w:r>
        <w:rPr>
          <w:rFonts w:asciiTheme="minorHAnsi" w:hAnsiTheme="minorHAnsi"/>
          <w:sz w:val="22"/>
          <w:szCs w:val="22"/>
        </w:rPr>
        <w:t xml:space="preserve"> Krieg</w:t>
      </w:r>
      <w:r w:rsidRPr="008D148E">
        <w:rPr>
          <w:rFonts w:asciiTheme="minorHAnsi" w:hAnsiTheme="minorHAnsi"/>
          <w:sz w:val="22"/>
          <w:szCs w:val="22"/>
        </w:rPr>
        <w:t xml:space="preserve">: </w:t>
      </w:r>
      <w:r>
        <w:rPr>
          <w:rFonts w:asciiTheme="minorHAnsi" w:hAnsiTheme="minorHAnsi"/>
          <w:sz w:val="22"/>
          <w:szCs w:val="22"/>
        </w:rPr>
        <w:t xml:space="preserve">His employer, the Puget Sound Regional Council, distributes funds for projects and Alex disclosed that he opted out of scoring City of Seattle projects that were matched with Levy to Move Seattle funding. He did not score any projects with a connection to the levy and wanted to make sure he stated so publicly and the committee was aware. </w:t>
      </w:r>
    </w:p>
    <w:p w:rsidR="003F64C0" w:rsidRPr="00171F20" w:rsidRDefault="003F64C0" w:rsidP="00916846">
      <w:pPr>
        <w:tabs>
          <w:tab w:val="left" w:pos="3180"/>
        </w:tabs>
        <w:rPr>
          <w:rFonts w:asciiTheme="minorHAnsi" w:hAnsiTheme="minorHAnsi"/>
          <w:sz w:val="22"/>
          <w:szCs w:val="22"/>
        </w:rPr>
      </w:pPr>
    </w:p>
    <w:p w:rsidR="00DD1A62" w:rsidRDefault="009F3EE7" w:rsidP="00DD1A62">
      <w:pPr>
        <w:tabs>
          <w:tab w:val="left" w:pos="3180"/>
        </w:tabs>
        <w:rPr>
          <w:rFonts w:asciiTheme="minorHAnsi" w:hAnsiTheme="minorHAnsi"/>
          <w:sz w:val="22"/>
          <w:szCs w:val="22"/>
        </w:rPr>
      </w:pPr>
      <w:r>
        <w:rPr>
          <w:rFonts w:asciiTheme="minorHAnsi" w:hAnsiTheme="minorHAnsi"/>
          <w:sz w:val="22"/>
          <w:szCs w:val="22"/>
        </w:rPr>
        <w:lastRenderedPageBreak/>
        <w:t xml:space="preserve">Response to </w:t>
      </w:r>
      <w:r w:rsidR="00CB29BE">
        <w:rPr>
          <w:rFonts w:asciiTheme="minorHAnsi" w:hAnsiTheme="minorHAnsi"/>
          <w:sz w:val="22"/>
          <w:szCs w:val="22"/>
        </w:rPr>
        <w:t>commenter</w:t>
      </w:r>
      <w:r>
        <w:rPr>
          <w:rFonts w:asciiTheme="minorHAnsi" w:hAnsiTheme="minorHAnsi"/>
          <w:sz w:val="22"/>
          <w:szCs w:val="22"/>
        </w:rPr>
        <w:t xml:space="preserve"> who spoke at our October (10/26/17) meeting: </w:t>
      </w:r>
      <w:r w:rsidR="00DD1A62" w:rsidRPr="00DD1A62">
        <w:rPr>
          <w:rFonts w:asciiTheme="minorHAnsi" w:hAnsiTheme="minorHAnsi"/>
          <w:sz w:val="22"/>
          <w:szCs w:val="22"/>
        </w:rPr>
        <w:t xml:space="preserve"> </w:t>
      </w:r>
    </w:p>
    <w:p w:rsidR="00CB29BE" w:rsidRPr="00DD1A62" w:rsidRDefault="00CB29BE" w:rsidP="00DD1A62">
      <w:pPr>
        <w:tabs>
          <w:tab w:val="left" w:pos="3180"/>
        </w:tabs>
        <w:rPr>
          <w:rFonts w:asciiTheme="minorHAnsi" w:hAnsiTheme="minorHAnsi"/>
          <w:sz w:val="22"/>
          <w:szCs w:val="22"/>
        </w:rPr>
      </w:pPr>
    </w:p>
    <w:p w:rsidR="00DD1A62" w:rsidRPr="00DD1A62" w:rsidRDefault="009F3EE7" w:rsidP="00DD1A62">
      <w:pPr>
        <w:tabs>
          <w:tab w:val="left" w:pos="3180"/>
        </w:tabs>
        <w:rPr>
          <w:rFonts w:asciiTheme="minorHAnsi" w:hAnsiTheme="minorHAnsi"/>
          <w:sz w:val="22"/>
          <w:szCs w:val="22"/>
        </w:rPr>
      </w:pPr>
      <w:r>
        <w:rPr>
          <w:rFonts w:asciiTheme="minorHAnsi" w:hAnsiTheme="minorHAnsi"/>
          <w:sz w:val="22"/>
          <w:szCs w:val="22"/>
        </w:rPr>
        <w:t>Public comment</w:t>
      </w:r>
      <w:r w:rsidR="00CB29BE">
        <w:rPr>
          <w:rFonts w:asciiTheme="minorHAnsi" w:hAnsiTheme="minorHAnsi"/>
          <w:sz w:val="22"/>
          <w:szCs w:val="22"/>
        </w:rPr>
        <w:t xml:space="preserve"> (from 10/26)</w:t>
      </w:r>
      <w:r>
        <w:rPr>
          <w:rFonts w:asciiTheme="minorHAnsi" w:hAnsiTheme="minorHAnsi"/>
          <w:sz w:val="22"/>
          <w:szCs w:val="22"/>
        </w:rPr>
        <w:t xml:space="preserve">: </w:t>
      </w:r>
      <w:r w:rsidR="00DD1A62" w:rsidRPr="00DD1A62">
        <w:rPr>
          <w:rFonts w:asciiTheme="minorHAnsi" w:hAnsiTheme="minorHAnsi"/>
          <w:sz w:val="22"/>
          <w:szCs w:val="22"/>
        </w:rPr>
        <w:t>Asked the committee to investigate the placement of bike racks in his neighborhood near Western Ave under the Battery Street Tunnel. He specifically asked if levy dollars were spent on the bike racks.</w:t>
      </w:r>
    </w:p>
    <w:p w:rsidR="00DD1A62" w:rsidRPr="00DD1A62" w:rsidRDefault="00DD1A62" w:rsidP="00DD1A62">
      <w:pPr>
        <w:tabs>
          <w:tab w:val="left" w:pos="3180"/>
        </w:tabs>
        <w:rPr>
          <w:rFonts w:asciiTheme="minorHAnsi" w:hAnsiTheme="minorHAnsi"/>
          <w:sz w:val="22"/>
          <w:szCs w:val="22"/>
        </w:rPr>
      </w:pPr>
    </w:p>
    <w:p w:rsidR="00DD1A62" w:rsidRPr="009F3EE7" w:rsidRDefault="009F3EE7" w:rsidP="00DD1A62">
      <w:pPr>
        <w:tabs>
          <w:tab w:val="left" w:pos="3180"/>
        </w:tabs>
        <w:rPr>
          <w:rFonts w:asciiTheme="minorHAnsi" w:hAnsiTheme="minorHAnsi"/>
          <w:sz w:val="22"/>
          <w:szCs w:val="22"/>
        </w:rPr>
      </w:pPr>
      <w:r w:rsidRPr="009F3EE7">
        <w:rPr>
          <w:rFonts w:asciiTheme="minorHAnsi" w:hAnsiTheme="minorHAnsi"/>
          <w:sz w:val="22"/>
          <w:szCs w:val="22"/>
        </w:rPr>
        <w:t>Response:</w:t>
      </w:r>
    </w:p>
    <w:p w:rsidR="00DD1A62" w:rsidRDefault="00DD1A62" w:rsidP="00DD1A62">
      <w:pPr>
        <w:tabs>
          <w:tab w:val="left" w:pos="3180"/>
        </w:tabs>
        <w:rPr>
          <w:rFonts w:asciiTheme="minorHAnsi" w:hAnsiTheme="minorHAnsi"/>
          <w:sz w:val="22"/>
          <w:szCs w:val="22"/>
        </w:rPr>
      </w:pPr>
      <w:r w:rsidRPr="00DD1A62">
        <w:rPr>
          <w:rFonts w:asciiTheme="minorHAnsi" w:hAnsiTheme="minorHAnsi"/>
          <w:sz w:val="22"/>
          <w:szCs w:val="22"/>
        </w:rPr>
        <w:t xml:space="preserve">One of the main strategies of mitigating the hazards of unsheltered living is to create space for a different active public use. The bike racks at Western Ave and Bell St are one example of this strategy. </w:t>
      </w:r>
    </w:p>
    <w:p w:rsidR="009B6ADF" w:rsidRPr="00DD1A62" w:rsidRDefault="009B6ADF" w:rsidP="00DD1A62">
      <w:pPr>
        <w:tabs>
          <w:tab w:val="left" w:pos="3180"/>
        </w:tabs>
        <w:rPr>
          <w:rFonts w:asciiTheme="minorHAnsi" w:hAnsiTheme="minorHAnsi"/>
          <w:sz w:val="22"/>
          <w:szCs w:val="22"/>
        </w:rPr>
      </w:pPr>
    </w:p>
    <w:p w:rsidR="00DD1A62" w:rsidRDefault="00DD1A62" w:rsidP="00DD1A62">
      <w:pPr>
        <w:tabs>
          <w:tab w:val="left" w:pos="3180"/>
        </w:tabs>
        <w:rPr>
          <w:rFonts w:asciiTheme="minorHAnsi" w:hAnsiTheme="minorHAnsi"/>
          <w:sz w:val="22"/>
          <w:szCs w:val="22"/>
        </w:rPr>
      </w:pPr>
      <w:r w:rsidRPr="00DD1A62">
        <w:rPr>
          <w:rFonts w:asciiTheme="minorHAnsi" w:hAnsiTheme="minorHAnsi"/>
          <w:sz w:val="22"/>
          <w:szCs w:val="22"/>
        </w:rPr>
        <w:t>The Western Ave and Bell St location provided a difficult challenge in that the unauthorized encampment was hazardous for both the occupants of the camp and for the general public, especially those requiring ADA access. Occupants of the camp experienced hazards entering and exiting the tents because the lack of space required them to enter into the right of way. Additionally, in this area, due to the AWV bridge columns, the unauthorized homeless encampment required the pedestrian traffic to traverse the area along the curve lane that did not provide enough space for ADA access.  By installing the bike racks, the pedestrian way is now in the area that was traditionally the site of an unauthorized encampment and all pedestrians have a safe and ADA accessible pathway. SPD now removes the campers to maintain this access for all users.</w:t>
      </w:r>
    </w:p>
    <w:p w:rsidR="009B6ADF" w:rsidRPr="00DD1A62" w:rsidRDefault="009B6ADF" w:rsidP="00DD1A62">
      <w:pPr>
        <w:tabs>
          <w:tab w:val="left" w:pos="3180"/>
        </w:tabs>
        <w:rPr>
          <w:rFonts w:asciiTheme="minorHAnsi" w:hAnsiTheme="minorHAnsi"/>
          <w:sz w:val="22"/>
          <w:szCs w:val="22"/>
        </w:rPr>
      </w:pPr>
    </w:p>
    <w:p w:rsidR="00DD1A62" w:rsidRDefault="00DD1A62" w:rsidP="00DD1A62">
      <w:pPr>
        <w:tabs>
          <w:tab w:val="left" w:pos="3180"/>
        </w:tabs>
        <w:rPr>
          <w:rFonts w:asciiTheme="minorHAnsi" w:hAnsiTheme="minorHAnsi"/>
          <w:sz w:val="22"/>
          <w:szCs w:val="22"/>
        </w:rPr>
      </w:pPr>
      <w:r w:rsidRPr="00DD1A62">
        <w:rPr>
          <w:rFonts w:asciiTheme="minorHAnsi" w:hAnsiTheme="minorHAnsi"/>
          <w:sz w:val="22"/>
          <w:szCs w:val="22"/>
        </w:rPr>
        <w:t xml:space="preserve">The bike racks at Western Ave and Bell St were paid for using the budget reserved for managing the hazards at persistent unauthorized camping sites, not voter-approved levy funds.  </w:t>
      </w:r>
    </w:p>
    <w:p w:rsidR="009F3EE7" w:rsidRDefault="009F3EE7" w:rsidP="00DD1A62">
      <w:pPr>
        <w:tabs>
          <w:tab w:val="left" w:pos="3180"/>
        </w:tabs>
        <w:rPr>
          <w:rFonts w:asciiTheme="minorHAnsi" w:hAnsiTheme="minorHAnsi"/>
          <w:sz w:val="22"/>
          <w:szCs w:val="22"/>
        </w:rPr>
      </w:pPr>
    </w:p>
    <w:p w:rsidR="009F3EE7" w:rsidRPr="009F3EE7" w:rsidRDefault="009F3EE7" w:rsidP="00DD1A62">
      <w:pPr>
        <w:tabs>
          <w:tab w:val="left" w:pos="3180"/>
        </w:tabs>
        <w:rPr>
          <w:rFonts w:asciiTheme="minorHAnsi" w:hAnsiTheme="minorHAnsi"/>
          <w:b/>
          <w:sz w:val="22"/>
          <w:szCs w:val="22"/>
        </w:rPr>
      </w:pPr>
      <w:r w:rsidRPr="009F3EE7">
        <w:rPr>
          <w:rFonts w:asciiTheme="minorHAnsi" w:hAnsiTheme="minorHAnsi"/>
          <w:b/>
          <w:sz w:val="22"/>
          <w:szCs w:val="22"/>
        </w:rPr>
        <w:t xml:space="preserve">OCTOBER MEETING MINUTES WERE APPROVED </w:t>
      </w:r>
    </w:p>
    <w:p w:rsidR="00916846" w:rsidRPr="00171F20" w:rsidRDefault="00916846" w:rsidP="00916846">
      <w:pPr>
        <w:tabs>
          <w:tab w:val="left" w:pos="3180"/>
        </w:tabs>
        <w:rPr>
          <w:rFonts w:asciiTheme="minorHAnsi" w:hAnsiTheme="minorHAnsi"/>
          <w:sz w:val="22"/>
          <w:szCs w:val="22"/>
        </w:rPr>
      </w:pPr>
    </w:p>
    <w:p w:rsidR="00916846" w:rsidRDefault="00916846" w:rsidP="00916846">
      <w:pPr>
        <w:tabs>
          <w:tab w:val="left" w:pos="3180"/>
        </w:tabs>
        <w:rPr>
          <w:rFonts w:asciiTheme="minorHAnsi" w:hAnsiTheme="minorHAnsi"/>
          <w:b/>
          <w:sz w:val="22"/>
          <w:szCs w:val="22"/>
        </w:rPr>
      </w:pPr>
      <w:r w:rsidRPr="00171F20">
        <w:rPr>
          <w:rFonts w:asciiTheme="minorHAnsi" w:hAnsiTheme="minorHAnsi"/>
          <w:b/>
          <w:sz w:val="22"/>
          <w:szCs w:val="22"/>
        </w:rPr>
        <w:t>Co-chair report</w:t>
      </w:r>
    </w:p>
    <w:p w:rsidR="009F70B8" w:rsidRDefault="009F70B8" w:rsidP="00916846">
      <w:pPr>
        <w:tabs>
          <w:tab w:val="left" w:pos="3180"/>
        </w:tabs>
        <w:rPr>
          <w:rFonts w:asciiTheme="minorHAnsi" w:hAnsiTheme="minorHAnsi"/>
          <w:b/>
          <w:sz w:val="22"/>
          <w:szCs w:val="22"/>
        </w:rPr>
      </w:pPr>
    </w:p>
    <w:p w:rsidR="009F70B8" w:rsidRDefault="009F70B8" w:rsidP="00916846">
      <w:pPr>
        <w:tabs>
          <w:tab w:val="left" w:pos="3180"/>
        </w:tabs>
        <w:rPr>
          <w:rFonts w:asciiTheme="minorHAnsi" w:hAnsiTheme="minorHAnsi"/>
          <w:sz w:val="22"/>
          <w:szCs w:val="22"/>
        </w:rPr>
      </w:pPr>
      <w:r>
        <w:rPr>
          <w:rFonts w:asciiTheme="minorHAnsi" w:hAnsiTheme="minorHAnsi"/>
          <w:sz w:val="22"/>
          <w:szCs w:val="22"/>
        </w:rPr>
        <w:t xml:space="preserve">Shefali is stepping down as co-chair to take her position </w:t>
      </w:r>
      <w:r w:rsidR="00764473">
        <w:rPr>
          <w:rFonts w:asciiTheme="minorHAnsi" w:hAnsiTheme="minorHAnsi"/>
          <w:sz w:val="22"/>
          <w:szCs w:val="22"/>
        </w:rPr>
        <w:t xml:space="preserve">as Deputy Mayor </w:t>
      </w:r>
      <w:r>
        <w:rPr>
          <w:rFonts w:asciiTheme="minorHAnsi" w:hAnsiTheme="minorHAnsi"/>
          <w:sz w:val="22"/>
          <w:szCs w:val="22"/>
        </w:rPr>
        <w:t xml:space="preserve">with Mayor Durkan. Hopes to be a close partner in her new role. Encourages committee to nominate Betty as co-chair for another year. Thanks the committee. </w:t>
      </w:r>
    </w:p>
    <w:p w:rsidR="009F70B8" w:rsidRDefault="009F70B8" w:rsidP="00916846">
      <w:pPr>
        <w:tabs>
          <w:tab w:val="left" w:pos="3180"/>
        </w:tabs>
        <w:rPr>
          <w:rFonts w:asciiTheme="minorHAnsi" w:hAnsiTheme="minorHAnsi"/>
          <w:sz w:val="22"/>
          <w:szCs w:val="22"/>
        </w:rPr>
      </w:pPr>
    </w:p>
    <w:p w:rsidR="009F70B8" w:rsidRDefault="009F70B8" w:rsidP="00916846">
      <w:pPr>
        <w:tabs>
          <w:tab w:val="left" w:pos="3180"/>
        </w:tabs>
        <w:rPr>
          <w:rFonts w:asciiTheme="minorHAnsi" w:hAnsiTheme="minorHAnsi"/>
          <w:sz w:val="22"/>
          <w:szCs w:val="22"/>
        </w:rPr>
      </w:pPr>
      <w:r>
        <w:rPr>
          <w:rFonts w:asciiTheme="minorHAnsi" w:hAnsiTheme="minorHAnsi"/>
          <w:sz w:val="22"/>
          <w:szCs w:val="22"/>
        </w:rPr>
        <w:t xml:space="preserve">Betty: </w:t>
      </w:r>
      <w:r w:rsidR="00FD2F97">
        <w:rPr>
          <w:rFonts w:asciiTheme="minorHAnsi" w:hAnsiTheme="minorHAnsi"/>
          <w:sz w:val="22"/>
          <w:szCs w:val="22"/>
        </w:rPr>
        <w:t>Committee co-chair discussion</w:t>
      </w:r>
      <w:r w:rsidR="008A459E">
        <w:rPr>
          <w:rFonts w:asciiTheme="minorHAnsi" w:hAnsiTheme="minorHAnsi"/>
          <w:sz w:val="22"/>
          <w:szCs w:val="22"/>
        </w:rPr>
        <w:t xml:space="preserve"> is ongoing. She is happy to serve another term if that is what the committee would like. If anyone is interested in serving as a committee co-chair, please contact Betty or Elliot. We will vote on the 2018 committee co-chair at the January 2018 meeting.</w:t>
      </w:r>
    </w:p>
    <w:p w:rsidR="00FD2F97" w:rsidRDefault="00FD2F97" w:rsidP="00916846">
      <w:pPr>
        <w:tabs>
          <w:tab w:val="left" w:pos="3180"/>
        </w:tabs>
        <w:rPr>
          <w:rFonts w:asciiTheme="minorHAnsi" w:hAnsiTheme="minorHAnsi"/>
          <w:sz w:val="22"/>
          <w:szCs w:val="22"/>
        </w:rPr>
      </w:pPr>
    </w:p>
    <w:p w:rsidR="00FD2F97" w:rsidRPr="009F70B8" w:rsidRDefault="008A459E" w:rsidP="00916846">
      <w:pPr>
        <w:tabs>
          <w:tab w:val="left" w:pos="3180"/>
        </w:tabs>
        <w:rPr>
          <w:rFonts w:asciiTheme="minorHAnsi" w:hAnsiTheme="minorHAnsi"/>
          <w:sz w:val="22"/>
          <w:szCs w:val="22"/>
        </w:rPr>
      </w:pPr>
      <w:r>
        <w:rPr>
          <w:rFonts w:asciiTheme="minorHAnsi" w:hAnsiTheme="minorHAnsi"/>
          <w:sz w:val="22"/>
          <w:szCs w:val="22"/>
        </w:rPr>
        <w:t>She also told the committee that she s</w:t>
      </w:r>
      <w:r w:rsidR="00FD2F97">
        <w:rPr>
          <w:rFonts w:asciiTheme="minorHAnsi" w:hAnsiTheme="minorHAnsi"/>
          <w:sz w:val="22"/>
          <w:szCs w:val="22"/>
        </w:rPr>
        <w:t xml:space="preserve">ubmitted our budget letter that we all agreed upon. Sent to </w:t>
      </w:r>
      <w:r>
        <w:rPr>
          <w:rFonts w:asciiTheme="minorHAnsi" w:hAnsiTheme="minorHAnsi"/>
          <w:sz w:val="22"/>
          <w:szCs w:val="22"/>
        </w:rPr>
        <w:t xml:space="preserve">the full </w:t>
      </w:r>
      <w:r w:rsidR="00FD2F97">
        <w:rPr>
          <w:rFonts w:asciiTheme="minorHAnsi" w:hAnsiTheme="minorHAnsi"/>
          <w:sz w:val="22"/>
          <w:szCs w:val="22"/>
        </w:rPr>
        <w:t>budget committee</w:t>
      </w:r>
      <w:r>
        <w:rPr>
          <w:rFonts w:asciiTheme="minorHAnsi" w:hAnsiTheme="minorHAnsi"/>
          <w:sz w:val="22"/>
          <w:szCs w:val="22"/>
        </w:rPr>
        <w:t xml:space="preserve">. </w:t>
      </w:r>
    </w:p>
    <w:p w:rsidR="00916846" w:rsidRPr="00171F20" w:rsidRDefault="00916846" w:rsidP="00916846">
      <w:pPr>
        <w:tabs>
          <w:tab w:val="left" w:pos="3180"/>
        </w:tabs>
        <w:rPr>
          <w:sz w:val="22"/>
          <w:szCs w:val="22"/>
        </w:rPr>
      </w:pPr>
      <w:r w:rsidRPr="00171F20">
        <w:rPr>
          <w:sz w:val="22"/>
          <w:szCs w:val="22"/>
        </w:rPr>
        <w:tab/>
      </w:r>
    </w:p>
    <w:p w:rsidR="00916846" w:rsidRPr="00171F20" w:rsidRDefault="00916846" w:rsidP="00916846">
      <w:pPr>
        <w:tabs>
          <w:tab w:val="left" w:pos="3180"/>
        </w:tabs>
        <w:rPr>
          <w:rFonts w:asciiTheme="minorHAnsi" w:hAnsiTheme="minorHAnsi"/>
          <w:b/>
          <w:sz w:val="22"/>
          <w:szCs w:val="22"/>
        </w:rPr>
      </w:pPr>
      <w:r w:rsidRPr="00171F20">
        <w:rPr>
          <w:rFonts w:asciiTheme="minorHAnsi" w:hAnsiTheme="minorHAnsi"/>
          <w:b/>
          <w:sz w:val="22"/>
          <w:szCs w:val="22"/>
        </w:rPr>
        <w:t>Modal Board Representative Updates</w:t>
      </w:r>
    </w:p>
    <w:p w:rsidR="00916846" w:rsidRPr="00171F20" w:rsidRDefault="00916846" w:rsidP="00916846">
      <w:pPr>
        <w:tabs>
          <w:tab w:val="left" w:pos="3180"/>
        </w:tabs>
        <w:rPr>
          <w:rFonts w:asciiTheme="minorHAnsi" w:hAnsiTheme="minorHAnsi"/>
          <w:b/>
          <w:sz w:val="22"/>
          <w:szCs w:val="22"/>
        </w:rPr>
      </w:pPr>
    </w:p>
    <w:p w:rsidR="00916846" w:rsidRPr="00171F20" w:rsidRDefault="00916846" w:rsidP="00916846">
      <w:pPr>
        <w:tabs>
          <w:tab w:val="left" w:pos="3180"/>
        </w:tabs>
        <w:rPr>
          <w:rFonts w:asciiTheme="minorHAnsi" w:hAnsiTheme="minorHAnsi"/>
          <w:sz w:val="22"/>
          <w:szCs w:val="22"/>
        </w:rPr>
      </w:pPr>
      <w:r w:rsidRPr="00171F20">
        <w:rPr>
          <w:rFonts w:asciiTheme="minorHAnsi" w:hAnsiTheme="minorHAnsi"/>
          <w:sz w:val="22"/>
          <w:szCs w:val="22"/>
        </w:rPr>
        <w:t xml:space="preserve">Ped: </w:t>
      </w:r>
      <w:r w:rsidR="00FD2F97">
        <w:rPr>
          <w:rFonts w:asciiTheme="minorHAnsi" w:hAnsiTheme="minorHAnsi"/>
          <w:sz w:val="22"/>
          <w:szCs w:val="22"/>
        </w:rPr>
        <w:t xml:space="preserve">Folks at SDOT about the curb ramp consent decree, Judkins Park Station Access project, </w:t>
      </w:r>
    </w:p>
    <w:p w:rsidR="00916846" w:rsidRPr="00171F20" w:rsidRDefault="00916846" w:rsidP="00916846">
      <w:pPr>
        <w:tabs>
          <w:tab w:val="left" w:pos="3180"/>
        </w:tabs>
        <w:rPr>
          <w:rFonts w:asciiTheme="minorHAnsi" w:hAnsiTheme="minorHAnsi"/>
          <w:sz w:val="22"/>
          <w:szCs w:val="22"/>
        </w:rPr>
      </w:pPr>
    </w:p>
    <w:p w:rsidR="00916846" w:rsidRPr="00171F20" w:rsidRDefault="00916846" w:rsidP="00916846">
      <w:pPr>
        <w:tabs>
          <w:tab w:val="left" w:pos="3180"/>
        </w:tabs>
        <w:rPr>
          <w:rFonts w:asciiTheme="minorHAnsi" w:hAnsiTheme="minorHAnsi"/>
          <w:sz w:val="22"/>
          <w:szCs w:val="22"/>
        </w:rPr>
      </w:pPr>
      <w:r w:rsidRPr="00171F20">
        <w:rPr>
          <w:rFonts w:asciiTheme="minorHAnsi" w:hAnsiTheme="minorHAnsi"/>
          <w:sz w:val="22"/>
          <w:szCs w:val="22"/>
        </w:rPr>
        <w:t xml:space="preserve">Bike: </w:t>
      </w:r>
      <w:r w:rsidR="00FD2F97">
        <w:rPr>
          <w:rFonts w:asciiTheme="minorHAnsi" w:hAnsiTheme="minorHAnsi"/>
          <w:sz w:val="22"/>
          <w:szCs w:val="22"/>
        </w:rPr>
        <w:t>Presentation from Metro and ST about what they’re doing to integrate bikes and transit, expecting a lot of demand for last-mile service, Judkins Park Station access and the bike board was concerned about how it would integrate with other trails, etc. in the neighborhood.</w:t>
      </w:r>
    </w:p>
    <w:p w:rsidR="00916846" w:rsidRPr="00171F20" w:rsidRDefault="00916846" w:rsidP="00916846">
      <w:pPr>
        <w:tabs>
          <w:tab w:val="left" w:pos="3180"/>
        </w:tabs>
        <w:rPr>
          <w:rFonts w:asciiTheme="minorHAnsi" w:hAnsiTheme="minorHAnsi"/>
          <w:sz w:val="22"/>
          <w:szCs w:val="22"/>
        </w:rPr>
      </w:pPr>
    </w:p>
    <w:p w:rsidR="00916846" w:rsidRDefault="00916846" w:rsidP="00916846">
      <w:pPr>
        <w:tabs>
          <w:tab w:val="left" w:pos="3180"/>
        </w:tabs>
        <w:rPr>
          <w:rFonts w:asciiTheme="minorHAnsi" w:hAnsiTheme="minorHAnsi"/>
          <w:sz w:val="22"/>
          <w:szCs w:val="22"/>
        </w:rPr>
      </w:pPr>
      <w:r w:rsidRPr="00171F20">
        <w:rPr>
          <w:rFonts w:asciiTheme="minorHAnsi" w:hAnsiTheme="minorHAnsi"/>
          <w:sz w:val="22"/>
          <w:szCs w:val="22"/>
        </w:rPr>
        <w:lastRenderedPageBreak/>
        <w:t xml:space="preserve">Transit: </w:t>
      </w:r>
      <w:r w:rsidR="00FD2F97">
        <w:rPr>
          <w:rFonts w:asciiTheme="minorHAnsi" w:hAnsiTheme="minorHAnsi"/>
          <w:sz w:val="22"/>
          <w:szCs w:val="22"/>
        </w:rPr>
        <w:t>Reviewed the annual report that SDOT put together and agreed on the comment letter that will be submitted, letter will focus on way to make transit move better, fairly pleased with how the levy is being implemented.</w:t>
      </w:r>
    </w:p>
    <w:p w:rsidR="00916846" w:rsidRDefault="00916846" w:rsidP="00916846">
      <w:pPr>
        <w:tabs>
          <w:tab w:val="left" w:pos="3180"/>
        </w:tabs>
        <w:rPr>
          <w:rFonts w:asciiTheme="minorHAnsi" w:hAnsiTheme="minorHAnsi"/>
          <w:sz w:val="22"/>
          <w:szCs w:val="22"/>
        </w:rPr>
      </w:pPr>
    </w:p>
    <w:p w:rsidR="00916846" w:rsidRPr="00171F20" w:rsidRDefault="00916846" w:rsidP="00916846">
      <w:pPr>
        <w:tabs>
          <w:tab w:val="left" w:pos="3180"/>
        </w:tabs>
        <w:rPr>
          <w:rFonts w:asciiTheme="minorHAnsi" w:hAnsiTheme="minorHAnsi"/>
          <w:sz w:val="22"/>
          <w:szCs w:val="22"/>
        </w:rPr>
      </w:pPr>
      <w:r>
        <w:rPr>
          <w:rFonts w:asciiTheme="minorHAnsi" w:hAnsiTheme="minorHAnsi"/>
          <w:sz w:val="22"/>
          <w:szCs w:val="22"/>
        </w:rPr>
        <w:t>Freight:</w:t>
      </w:r>
      <w:r w:rsidR="008A459E">
        <w:rPr>
          <w:rFonts w:asciiTheme="minorHAnsi" w:hAnsiTheme="minorHAnsi"/>
          <w:sz w:val="22"/>
          <w:szCs w:val="22"/>
        </w:rPr>
        <w:t xml:space="preserve"> No update. </w:t>
      </w:r>
    </w:p>
    <w:p w:rsidR="00916846" w:rsidRPr="00171F20" w:rsidRDefault="00916846" w:rsidP="00916846">
      <w:pPr>
        <w:tabs>
          <w:tab w:val="left" w:pos="3180"/>
        </w:tabs>
        <w:rPr>
          <w:rFonts w:asciiTheme="minorHAnsi" w:hAnsiTheme="minorHAnsi"/>
          <w:b/>
          <w:sz w:val="22"/>
          <w:szCs w:val="22"/>
        </w:rPr>
      </w:pPr>
      <w:r w:rsidRPr="00171F20">
        <w:rPr>
          <w:rFonts w:asciiTheme="minorHAnsi" w:hAnsiTheme="minorHAnsi"/>
          <w:b/>
          <w:sz w:val="22"/>
          <w:szCs w:val="22"/>
        </w:rPr>
        <w:tab/>
      </w:r>
    </w:p>
    <w:p w:rsidR="00916846" w:rsidRPr="00171F20" w:rsidRDefault="00916846" w:rsidP="00916846">
      <w:pPr>
        <w:tabs>
          <w:tab w:val="left" w:pos="3180"/>
        </w:tabs>
        <w:rPr>
          <w:rFonts w:asciiTheme="minorHAnsi" w:hAnsiTheme="minorHAnsi"/>
          <w:b/>
          <w:sz w:val="22"/>
          <w:szCs w:val="22"/>
        </w:rPr>
      </w:pPr>
      <w:r w:rsidRPr="00171F20">
        <w:rPr>
          <w:rFonts w:asciiTheme="minorHAnsi" w:hAnsiTheme="minorHAnsi"/>
          <w:b/>
          <w:sz w:val="22"/>
          <w:szCs w:val="22"/>
        </w:rPr>
        <w:t>Subcommittee Updates</w:t>
      </w:r>
    </w:p>
    <w:p w:rsidR="00916846" w:rsidRPr="00171F20" w:rsidRDefault="00916846" w:rsidP="00916846">
      <w:pPr>
        <w:tabs>
          <w:tab w:val="left" w:pos="3180"/>
        </w:tabs>
        <w:rPr>
          <w:rFonts w:asciiTheme="minorHAnsi" w:hAnsiTheme="minorHAnsi"/>
          <w:b/>
          <w:sz w:val="22"/>
          <w:szCs w:val="22"/>
        </w:rPr>
      </w:pPr>
    </w:p>
    <w:p w:rsidR="00916846" w:rsidRPr="00171F20" w:rsidRDefault="00916846" w:rsidP="00916846">
      <w:pPr>
        <w:tabs>
          <w:tab w:val="left" w:pos="3180"/>
        </w:tabs>
        <w:rPr>
          <w:rFonts w:asciiTheme="minorHAnsi" w:hAnsiTheme="minorHAnsi"/>
          <w:sz w:val="22"/>
          <w:szCs w:val="22"/>
        </w:rPr>
      </w:pPr>
      <w:r w:rsidRPr="00171F20">
        <w:rPr>
          <w:rFonts w:asciiTheme="minorHAnsi" w:hAnsiTheme="minorHAnsi"/>
          <w:sz w:val="22"/>
          <w:szCs w:val="22"/>
        </w:rPr>
        <w:t>Performance measure subcommittee:</w:t>
      </w:r>
      <w:r w:rsidR="008A459E">
        <w:rPr>
          <w:rFonts w:asciiTheme="minorHAnsi" w:hAnsiTheme="minorHAnsi"/>
          <w:sz w:val="22"/>
          <w:szCs w:val="22"/>
        </w:rPr>
        <w:t xml:space="preserve"> No update.</w:t>
      </w:r>
    </w:p>
    <w:p w:rsidR="00916846" w:rsidRPr="00171F20" w:rsidRDefault="00916846" w:rsidP="00916846">
      <w:pPr>
        <w:tabs>
          <w:tab w:val="left" w:pos="3180"/>
        </w:tabs>
        <w:rPr>
          <w:rFonts w:asciiTheme="minorHAnsi" w:hAnsiTheme="minorHAnsi"/>
          <w:sz w:val="22"/>
          <w:szCs w:val="22"/>
        </w:rPr>
      </w:pPr>
    </w:p>
    <w:p w:rsidR="00916846" w:rsidRDefault="00916846" w:rsidP="00916846">
      <w:pPr>
        <w:tabs>
          <w:tab w:val="left" w:pos="3180"/>
        </w:tabs>
        <w:rPr>
          <w:rFonts w:asciiTheme="minorHAnsi" w:hAnsiTheme="minorHAnsi"/>
          <w:sz w:val="22"/>
          <w:szCs w:val="22"/>
        </w:rPr>
      </w:pPr>
      <w:r>
        <w:rPr>
          <w:rFonts w:asciiTheme="minorHAnsi" w:hAnsiTheme="minorHAnsi"/>
          <w:sz w:val="22"/>
          <w:szCs w:val="22"/>
        </w:rPr>
        <w:t xml:space="preserve">Finance subcommittee: </w:t>
      </w:r>
    </w:p>
    <w:p w:rsidR="00FD2F97" w:rsidRDefault="00FD2F97" w:rsidP="00916846">
      <w:pPr>
        <w:tabs>
          <w:tab w:val="left" w:pos="3180"/>
        </w:tabs>
        <w:rPr>
          <w:rFonts w:asciiTheme="minorHAnsi" w:hAnsiTheme="minorHAnsi"/>
          <w:sz w:val="22"/>
          <w:szCs w:val="22"/>
        </w:rPr>
      </w:pPr>
    </w:p>
    <w:p w:rsidR="00FD2F97" w:rsidRDefault="00FD2F97" w:rsidP="00916846">
      <w:pPr>
        <w:tabs>
          <w:tab w:val="left" w:pos="3180"/>
        </w:tabs>
        <w:rPr>
          <w:rFonts w:asciiTheme="minorHAnsi" w:hAnsiTheme="minorHAnsi"/>
          <w:sz w:val="22"/>
          <w:szCs w:val="22"/>
        </w:rPr>
      </w:pPr>
      <w:r>
        <w:rPr>
          <w:rFonts w:asciiTheme="minorHAnsi" w:hAnsiTheme="minorHAnsi"/>
          <w:sz w:val="22"/>
          <w:szCs w:val="22"/>
        </w:rPr>
        <w:t xml:space="preserve">Alex: Committee discussed carry-forward, if we’re not spending what we’re budgeting to spend – what happens in the next year with that and the finance subcommittee is getting up to speed on the issue. </w:t>
      </w:r>
    </w:p>
    <w:p w:rsidR="00FD2F97" w:rsidRDefault="00FD2F97" w:rsidP="00916846">
      <w:pPr>
        <w:tabs>
          <w:tab w:val="left" w:pos="3180"/>
        </w:tabs>
        <w:rPr>
          <w:rFonts w:asciiTheme="minorHAnsi" w:hAnsiTheme="minorHAnsi"/>
          <w:sz w:val="22"/>
          <w:szCs w:val="22"/>
        </w:rPr>
      </w:pPr>
    </w:p>
    <w:p w:rsidR="00FD2F97" w:rsidRDefault="00FD2F97" w:rsidP="00916846">
      <w:pPr>
        <w:tabs>
          <w:tab w:val="left" w:pos="3180"/>
        </w:tabs>
        <w:rPr>
          <w:rFonts w:asciiTheme="minorHAnsi" w:hAnsiTheme="minorHAnsi"/>
          <w:sz w:val="22"/>
          <w:szCs w:val="22"/>
        </w:rPr>
      </w:pPr>
      <w:r>
        <w:rPr>
          <w:rFonts w:asciiTheme="minorHAnsi" w:hAnsiTheme="minorHAnsi"/>
          <w:sz w:val="22"/>
          <w:szCs w:val="22"/>
        </w:rPr>
        <w:t xml:space="preserve">Blake: Talked about different trends in carry-forward, what is a safe zone for carry-forward that we want to see – and do we have enough data now to make that assessment. Lots of good work left to do. Are there lessons learned from BTG that we can carry into this levy. </w:t>
      </w:r>
    </w:p>
    <w:p w:rsidR="009A49D9" w:rsidRDefault="009A49D9" w:rsidP="00916846">
      <w:pPr>
        <w:tabs>
          <w:tab w:val="left" w:pos="3180"/>
        </w:tabs>
        <w:rPr>
          <w:rFonts w:asciiTheme="minorHAnsi" w:hAnsiTheme="minorHAnsi"/>
          <w:sz w:val="22"/>
          <w:szCs w:val="22"/>
        </w:rPr>
      </w:pPr>
    </w:p>
    <w:p w:rsidR="009A49D9" w:rsidRDefault="009A49D9" w:rsidP="00916846">
      <w:pPr>
        <w:tabs>
          <w:tab w:val="left" w:pos="3180"/>
        </w:tabs>
        <w:rPr>
          <w:rFonts w:asciiTheme="minorHAnsi" w:hAnsiTheme="minorHAnsi"/>
          <w:sz w:val="22"/>
          <w:szCs w:val="22"/>
        </w:rPr>
      </w:pPr>
      <w:r>
        <w:rPr>
          <w:rFonts w:asciiTheme="minorHAnsi" w:hAnsiTheme="minorHAnsi"/>
          <w:sz w:val="22"/>
          <w:szCs w:val="22"/>
        </w:rPr>
        <w:t>Blake: also covered the leveraging portion of the levy.</w:t>
      </w:r>
    </w:p>
    <w:p w:rsidR="00916846" w:rsidRPr="00171F20" w:rsidRDefault="00916846" w:rsidP="00916846">
      <w:pPr>
        <w:tabs>
          <w:tab w:val="left" w:pos="3180"/>
        </w:tabs>
        <w:rPr>
          <w:sz w:val="22"/>
          <w:szCs w:val="22"/>
        </w:rPr>
      </w:pPr>
    </w:p>
    <w:p w:rsidR="00916846" w:rsidRPr="00171F20" w:rsidRDefault="00916846" w:rsidP="00916846">
      <w:pPr>
        <w:tabs>
          <w:tab w:val="left" w:pos="3180"/>
        </w:tabs>
        <w:rPr>
          <w:rFonts w:asciiTheme="minorHAnsi" w:hAnsiTheme="minorHAnsi"/>
          <w:b/>
          <w:sz w:val="22"/>
          <w:szCs w:val="22"/>
        </w:rPr>
      </w:pPr>
      <w:r>
        <w:rPr>
          <w:rFonts w:asciiTheme="minorHAnsi" w:hAnsiTheme="minorHAnsi"/>
          <w:b/>
          <w:sz w:val="22"/>
          <w:szCs w:val="22"/>
        </w:rPr>
        <w:t>Office of Move Seattle Update</w:t>
      </w:r>
      <w:r w:rsidRPr="00171F20">
        <w:rPr>
          <w:rFonts w:asciiTheme="minorHAnsi" w:hAnsiTheme="minorHAnsi"/>
          <w:b/>
          <w:sz w:val="22"/>
          <w:szCs w:val="22"/>
        </w:rPr>
        <w:t xml:space="preserve"> (see attached presentation)</w:t>
      </w:r>
    </w:p>
    <w:p w:rsidR="00916846" w:rsidRPr="00171F20" w:rsidRDefault="00916846" w:rsidP="00916846">
      <w:pPr>
        <w:tabs>
          <w:tab w:val="left" w:pos="3180"/>
        </w:tabs>
        <w:rPr>
          <w:rFonts w:asciiTheme="minorHAnsi" w:hAnsiTheme="minorHAnsi"/>
          <w:sz w:val="22"/>
          <w:szCs w:val="22"/>
        </w:rPr>
      </w:pPr>
      <w:r w:rsidRPr="00171F20">
        <w:rPr>
          <w:rFonts w:asciiTheme="minorHAnsi" w:hAnsiTheme="minorHAnsi"/>
          <w:sz w:val="22"/>
          <w:szCs w:val="22"/>
        </w:rPr>
        <w:t xml:space="preserve">Presenter: </w:t>
      </w:r>
      <w:r>
        <w:rPr>
          <w:rFonts w:asciiTheme="minorHAnsi" w:hAnsiTheme="minorHAnsi"/>
          <w:sz w:val="22"/>
          <w:szCs w:val="22"/>
        </w:rPr>
        <w:t>Jeff Lundstrom</w:t>
      </w:r>
      <w:r w:rsidRPr="00171F20">
        <w:rPr>
          <w:rFonts w:asciiTheme="minorHAnsi" w:hAnsiTheme="minorHAnsi"/>
          <w:sz w:val="22"/>
          <w:szCs w:val="22"/>
        </w:rPr>
        <w:t>, SDOT</w:t>
      </w:r>
    </w:p>
    <w:p w:rsidR="00916846" w:rsidRDefault="00916846" w:rsidP="00916846">
      <w:pPr>
        <w:tabs>
          <w:tab w:val="left" w:pos="3180"/>
        </w:tabs>
        <w:rPr>
          <w:rFonts w:asciiTheme="minorHAnsi" w:hAnsiTheme="minorHAnsi"/>
          <w:sz w:val="22"/>
          <w:szCs w:val="22"/>
        </w:rPr>
      </w:pPr>
    </w:p>
    <w:p w:rsidR="009A49D9" w:rsidRDefault="009A49D9" w:rsidP="00916846">
      <w:pPr>
        <w:tabs>
          <w:tab w:val="left" w:pos="3180"/>
        </w:tabs>
        <w:rPr>
          <w:rFonts w:asciiTheme="minorHAnsi" w:hAnsiTheme="minorHAnsi"/>
          <w:sz w:val="22"/>
          <w:szCs w:val="22"/>
        </w:rPr>
      </w:pPr>
      <w:r>
        <w:rPr>
          <w:rFonts w:asciiTheme="minorHAnsi" w:hAnsiTheme="minorHAnsi"/>
          <w:sz w:val="22"/>
          <w:szCs w:val="22"/>
        </w:rPr>
        <w:t>Alex: Question about Madison?</w:t>
      </w:r>
    </w:p>
    <w:p w:rsidR="009A49D9" w:rsidRDefault="009A49D9" w:rsidP="00916846">
      <w:pPr>
        <w:tabs>
          <w:tab w:val="left" w:pos="3180"/>
        </w:tabs>
        <w:rPr>
          <w:rFonts w:asciiTheme="minorHAnsi" w:hAnsiTheme="minorHAnsi"/>
          <w:sz w:val="22"/>
          <w:szCs w:val="22"/>
        </w:rPr>
      </w:pPr>
      <w:r>
        <w:rPr>
          <w:rFonts w:asciiTheme="minorHAnsi" w:hAnsiTheme="minorHAnsi"/>
          <w:sz w:val="22"/>
          <w:szCs w:val="22"/>
        </w:rPr>
        <w:t>JL: Madison still needs another $60M</w:t>
      </w:r>
    </w:p>
    <w:p w:rsidR="0014462A" w:rsidRDefault="0014462A" w:rsidP="00916846">
      <w:pPr>
        <w:tabs>
          <w:tab w:val="left" w:pos="3180"/>
        </w:tabs>
        <w:rPr>
          <w:rFonts w:asciiTheme="minorHAnsi" w:hAnsiTheme="minorHAnsi"/>
          <w:sz w:val="22"/>
          <w:szCs w:val="22"/>
        </w:rPr>
      </w:pPr>
    </w:p>
    <w:p w:rsidR="0014462A" w:rsidRDefault="0014462A" w:rsidP="00916846">
      <w:pPr>
        <w:tabs>
          <w:tab w:val="left" w:pos="3180"/>
        </w:tabs>
        <w:rPr>
          <w:rFonts w:asciiTheme="minorHAnsi" w:hAnsiTheme="minorHAnsi"/>
          <w:sz w:val="22"/>
          <w:szCs w:val="22"/>
        </w:rPr>
      </w:pPr>
      <w:r>
        <w:rPr>
          <w:rFonts w:asciiTheme="minorHAnsi" w:hAnsiTheme="minorHAnsi"/>
          <w:sz w:val="22"/>
          <w:szCs w:val="22"/>
        </w:rPr>
        <w:t>Alex: when did spend plan updating start?</w:t>
      </w:r>
    </w:p>
    <w:p w:rsidR="0014462A" w:rsidRDefault="0014462A" w:rsidP="00916846">
      <w:pPr>
        <w:tabs>
          <w:tab w:val="left" w:pos="3180"/>
        </w:tabs>
        <w:rPr>
          <w:rFonts w:asciiTheme="minorHAnsi" w:hAnsiTheme="minorHAnsi"/>
          <w:sz w:val="22"/>
          <w:szCs w:val="22"/>
        </w:rPr>
      </w:pPr>
      <w:r>
        <w:rPr>
          <w:rFonts w:asciiTheme="minorHAnsi" w:hAnsiTheme="minorHAnsi"/>
          <w:sz w:val="22"/>
          <w:szCs w:val="22"/>
        </w:rPr>
        <w:t>JL: This process started in August</w:t>
      </w:r>
    </w:p>
    <w:p w:rsidR="0014462A" w:rsidRDefault="0014462A" w:rsidP="00916846">
      <w:pPr>
        <w:tabs>
          <w:tab w:val="left" w:pos="3180"/>
        </w:tabs>
        <w:rPr>
          <w:rFonts w:asciiTheme="minorHAnsi" w:hAnsiTheme="minorHAnsi"/>
          <w:sz w:val="22"/>
          <w:szCs w:val="22"/>
        </w:rPr>
      </w:pPr>
    </w:p>
    <w:p w:rsidR="0014462A" w:rsidRDefault="0014462A" w:rsidP="00916846">
      <w:pPr>
        <w:tabs>
          <w:tab w:val="left" w:pos="3180"/>
        </w:tabs>
        <w:rPr>
          <w:rFonts w:asciiTheme="minorHAnsi" w:hAnsiTheme="minorHAnsi"/>
          <w:sz w:val="22"/>
          <w:szCs w:val="22"/>
        </w:rPr>
      </w:pPr>
      <w:r>
        <w:rPr>
          <w:rFonts w:asciiTheme="minorHAnsi" w:hAnsiTheme="minorHAnsi"/>
          <w:sz w:val="22"/>
          <w:szCs w:val="22"/>
        </w:rPr>
        <w:t>Brian: Report references the holistic management tool, is that the data collection part of this process?</w:t>
      </w:r>
    </w:p>
    <w:p w:rsidR="0014462A" w:rsidRDefault="0014462A" w:rsidP="00916846">
      <w:pPr>
        <w:tabs>
          <w:tab w:val="left" w:pos="3180"/>
        </w:tabs>
        <w:rPr>
          <w:rFonts w:asciiTheme="minorHAnsi" w:hAnsiTheme="minorHAnsi"/>
          <w:sz w:val="22"/>
          <w:szCs w:val="22"/>
        </w:rPr>
      </w:pPr>
      <w:r>
        <w:rPr>
          <w:rFonts w:asciiTheme="minorHAnsi" w:hAnsiTheme="minorHAnsi"/>
          <w:sz w:val="22"/>
          <w:szCs w:val="22"/>
        </w:rPr>
        <w:t>JL: Yes.</w:t>
      </w:r>
    </w:p>
    <w:p w:rsidR="0014462A" w:rsidRDefault="0014462A" w:rsidP="00916846">
      <w:pPr>
        <w:tabs>
          <w:tab w:val="left" w:pos="3180"/>
        </w:tabs>
        <w:rPr>
          <w:rFonts w:asciiTheme="minorHAnsi" w:hAnsiTheme="minorHAnsi"/>
          <w:sz w:val="22"/>
          <w:szCs w:val="22"/>
        </w:rPr>
      </w:pPr>
    </w:p>
    <w:p w:rsidR="0014462A" w:rsidRDefault="00BA063C" w:rsidP="00916846">
      <w:pPr>
        <w:tabs>
          <w:tab w:val="left" w:pos="3180"/>
        </w:tabs>
        <w:rPr>
          <w:rFonts w:asciiTheme="minorHAnsi" w:hAnsiTheme="minorHAnsi"/>
          <w:sz w:val="22"/>
          <w:szCs w:val="22"/>
        </w:rPr>
      </w:pPr>
      <w:r>
        <w:rPr>
          <w:rFonts w:asciiTheme="minorHAnsi" w:hAnsiTheme="minorHAnsi"/>
          <w:sz w:val="22"/>
          <w:szCs w:val="22"/>
        </w:rPr>
        <w:t xml:space="preserve">Brian: question about </w:t>
      </w:r>
      <w:r w:rsidR="00506221">
        <w:rPr>
          <w:rFonts w:asciiTheme="minorHAnsi" w:hAnsiTheme="minorHAnsi"/>
          <w:sz w:val="22"/>
          <w:szCs w:val="22"/>
        </w:rPr>
        <w:t xml:space="preserve">evaluation report – timing of analysis. </w:t>
      </w:r>
    </w:p>
    <w:p w:rsidR="00506221" w:rsidRDefault="00506221" w:rsidP="00916846">
      <w:pPr>
        <w:tabs>
          <w:tab w:val="left" w:pos="3180"/>
        </w:tabs>
        <w:rPr>
          <w:rFonts w:asciiTheme="minorHAnsi" w:hAnsiTheme="minorHAnsi"/>
          <w:sz w:val="22"/>
          <w:szCs w:val="22"/>
        </w:rPr>
      </w:pPr>
      <w:r>
        <w:rPr>
          <w:rFonts w:asciiTheme="minorHAnsi" w:hAnsiTheme="minorHAnsi"/>
          <w:sz w:val="22"/>
          <w:szCs w:val="22"/>
        </w:rPr>
        <w:t xml:space="preserve">JL: We’ve created a database that tracks everything, this has been a </w:t>
      </w:r>
      <w:r w:rsidR="008A459E">
        <w:rPr>
          <w:rFonts w:asciiTheme="minorHAnsi" w:hAnsiTheme="minorHAnsi"/>
          <w:sz w:val="22"/>
          <w:szCs w:val="22"/>
        </w:rPr>
        <w:t>good</w:t>
      </w:r>
      <w:r>
        <w:rPr>
          <w:rFonts w:asciiTheme="minorHAnsi" w:hAnsiTheme="minorHAnsi"/>
          <w:sz w:val="22"/>
          <w:szCs w:val="22"/>
        </w:rPr>
        <w:t xml:space="preserve"> database but it is now </w:t>
      </w:r>
      <w:r w:rsidR="008A459E">
        <w:rPr>
          <w:rFonts w:asciiTheme="minorHAnsi" w:hAnsiTheme="minorHAnsi"/>
          <w:sz w:val="22"/>
          <w:szCs w:val="22"/>
        </w:rPr>
        <w:t>becoming</w:t>
      </w:r>
      <w:r>
        <w:rPr>
          <w:rFonts w:asciiTheme="minorHAnsi" w:hAnsiTheme="minorHAnsi"/>
          <w:sz w:val="22"/>
          <w:szCs w:val="22"/>
        </w:rPr>
        <w:t xml:space="preserve"> unable to keep up with the volume we needed to deliver, so SDOT is replacing this with a new system, that will be implemented by Summer 2018, in the meantime we can use our existing system to understand everything that’s going on.</w:t>
      </w:r>
    </w:p>
    <w:p w:rsidR="00FD2F97" w:rsidRDefault="00FD2F97" w:rsidP="00916846">
      <w:pPr>
        <w:tabs>
          <w:tab w:val="left" w:pos="3180"/>
        </w:tabs>
        <w:rPr>
          <w:rFonts w:asciiTheme="minorHAnsi" w:hAnsiTheme="minorHAnsi"/>
          <w:sz w:val="22"/>
          <w:szCs w:val="22"/>
        </w:rPr>
      </w:pPr>
    </w:p>
    <w:p w:rsidR="00CB3614" w:rsidRDefault="00CB3614" w:rsidP="00916846">
      <w:pPr>
        <w:tabs>
          <w:tab w:val="left" w:pos="3180"/>
        </w:tabs>
        <w:rPr>
          <w:rFonts w:asciiTheme="minorHAnsi" w:hAnsiTheme="minorHAnsi"/>
          <w:sz w:val="22"/>
          <w:szCs w:val="22"/>
        </w:rPr>
      </w:pPr>
      <w:r>
        <w:rPr>
          <w:rFonts w:asciiTheme="minorHAnsi" w:hAnsiTheme="minorHAnsi"/>
          <w:sz w:val="22"/>
          <w:szCs w:val="22"/>
        </w:rPr>
        <w:t>Joe: Could the committee hear from the consultant at a future meeting for independent feedback?</w:t>
      </w:r>
    </w:p>
    <w:p w:rsidR="00CB3614" w:rsidRDefault="00CB3614" w:rsidP="00916846">
      <w:pPr>
        <w:tabs>
          <w:tab w:val="left" w:pos="3180"/>
        </w:tabs>
        <w:rPr>
          <w:rFonts w:asciiTheme="minorHAnsi" w:hAnsiTheme="minorHAnsi"/>
          <w:sz w:val="22"/>
          <w:szCs w:val="22"/>
        </w:rPr>
      </w:pPr>
      <w:r>
        <w:rPr>
          <w:rFonts w:asciiTheme="minorHAnsi" w:hAnsiTheme="minorHAnsi"/>
          <w:sz w:val="22"/>
          <w:szCs w:val="22"/>
        </w:rPr>
        <w:t xml:space="preserve">JL: 6-month check-in in Feb. </w:t>
      </w:r>
      <w:r w:rsidR="008A459E">
        <w:rPr>
          <w:rFonts w:asciiTheme="minorHAnsi" w:hAnsiTheme="minorHAnsi"/>
          <w:sz w:val="22"/>
          <w:szCs w:val="22"/>
        </w:rPr>
        <w:t xml:space="preserve">Might not be from the consultant but we’ll look into it. </w:t>
      </w:r>
    </w:p>
    <w:p w:rsidR="00CB3614" w:rsidRDefault="00CB3614" w:rsidP="00916846">
      <w:pPr>
        <w:tabs>
          <w:tab w:val="left" w:pos="3180"/>
        </w:tabs>
        <w:rPr>
          <w:rFonts w:asciiTheme="minorHAnsi" w:hAnsiTheme="minorHAnsi"/>
          <w:sz w:val="22"/>
          <w:szCs w:val="22"/>
        </w:rPr>
      </w:pPr>
    </w:p>
    <w:p w:rsidR="00CB3614" w:rsidRDefault="00CB3614" w:rsidP="00916846">
      <w:pPr>
        <w:tabs>
          <w:tab w:val="left" w:pos="3180"/>
        </w:tabs>
        <w:rPr>
          <w:rFonts w:asciiTheme="minorHAnsi" w:hAnsiTheme="minorHAnsi"/>
          <w:sz w:val="22"/>
          <w:szCs w:val="22"/>
        </w:rPr>
      </w:pPr>
      <w:r>
        <w:rPr>
          <w:rFonts w:asciiTheme="minorHAnsi" w:hAnsiTheme="minorHAnsi"/>
          <w:sz w:val="22"/>
          <w:szCs w:val="22"/>
        </w:rPr>
        <w:t xml:space="preserve">Betty: Wants to see a summary of the report. </w:t>
      </w:r>
      <w:r w:rsidR="008A459E">
        <w:rPr>
          <w:rFonts w:asciiTheme="minorHAnsi" w:hAnsiTheme="minorHAnsi"/>
          <w:sz w:val="22"/>
          <w:szCs w:val="22"/>
        </w:rPr>
        <w:t>(Elliot will send to the full group).</w:t>
      </w:r>
    </w:p>
    <w:p w:rsidR="00CB3614" w:rsidRDefault="00CB3614" w:rsidP="00916846">
      <w:pPr>
        <w:tabs>
          <w:tab w:val="left" w:pos="3180"/>
        </w:tabs>
        <w:rPr>
          <w:rFonts w:asciiTheme="minorHAnsi" w:hAnsiTheme="minorHAnsi"/>
          <w:sz w:val="22"/>
          <w:szCs w:val="22"/>
        </w:rPr>
      </w:pPr>
    </w:p>
    <w:p w:rsidR="00CB3614" w:rsidRDefault="00CB3614" w:rsidP="00916846">
      <w:pPr>
        <w:tabs>
          <w:tab w:val="left" w:pos="3180"/>
        </w:tabs>
        <w:rPr>
          <w:rFonts w:asciiTheme="minorHAnsi" w:hAnsiTheme="minorHAnsi"/>
          <w:sz w:val="22"/>
          <w:szCs w:val="22"/>
        </w:rPr>
      </w:pPr>
      <w:r>
        <w:rPr>
          <w:rFonts w:asciiTheme="minorHAnsi" w:hAnsiTheme="minorHAnsi"/>
          <w:sz w:val="22"/>
          <w:szCs w:val="22"/>
        </w:rPr>
        <w:t>Brian: Is there a broader overlap with the report and the City as a whole, or SDOT?</w:t>
      </w:r>
    </w:p>
    <w:p w:rsidR="00CB3614" w:rsidRPr="00171F20" w:rsidRDefault="00CB3614" w:rsidP="00916846">
      <w:pPr>
        <w:tabs>
          <w:tab w:val="left" w:pos="3180"/>
        </w:tabs>
        <w:rPr>
          <w:rFonts w:asciiTheme="minorHAnsi" w:hAnsiTheme="minorHAnsi"/>
          <w:sz w:val="22"/>
          <w:szCs w:val="22"/>
        </w:rPr>
      </w:pPr>
      <w:r>
        <w:rPr>
          <w:rFonts w:asciiTheme="minorHAnsi" w:hAnsiTheme="minorHAnsi"/>
          <w:sz w:val="22"/>
          <w:szCs w:val="22"/>
        </w:rPr>
        <w:t>JL: Not quite sure</w:t>
      </w:r>
      <w:r w:rsidR="008A459E">
        <w:rPr>
          <w:rFonts w:asciiTheme="minorHAnsi" w:hAnsiTheme="minorHAnsi"/>
          <w:sz w:val="22"/>
          <w:szCs w:val="22"/>
        </w:rPr>
        <w:t xml:space="preserve"> about the city as a whole</w:t>
      </w:r>
      <w:r>
        <w:rPr>
          <w:rFonts w:asciiTheme="minorHAnsi" w:hAnsiTheme="minorHAnsi"/>
          <w:sz w:val="22"/>
          <w:szCs w:val="22"/>
        </w:rPr>
        <w:t xml:space="preserve">. The benefits this office is providing is benefiting the entire department, not just Move Seattle projects. </w:t>
      </w:r>
    </w:p>
    <w:p w:rsidR="00916846" w:rsidRPr="00171F20" w:rsidRDefault="00916846" w:rsidP="00916846">
      <w:pPr>
        <w:tabs>
          <w:tab w:val="left" w:pos="3180"/>
        </w:tabs>
        <w:rPr>
          <w:rFonts w:asciiTheme="minorHAnsi" w:hAnsiTheme="minorHAnsi"/>
          <w:b/>
          <w:sz w:val="22"/>
          <w:szCs w:val="22"/>
        </w:rPr>
      </w:pPr>
    </w:p>
    <w:p w:rsidR="00916846" w:rsidRPr="00171F20" w:rsidRDefault="00916846" w:rsidP="00916846">
      <w:pPr>
        <w:tabs>
          <w:tab w:val="left" w:pos="3180"/>
        </w:tabs>
        <w:rPr>
          <w:rFonts w:asciiTheme="minorHAnsi" w:hAnsiTheme="minorHAnsi"/>
          <w:b/>
          <w:sz w:val="22"/>
          <w:szCs w:val="22"/>
        </w:rPr>
      </w:pPr>
      <w:r>
        <w:rPr>
          <w:rFonts w:asciiTheme="minorHAnsi" w:hAnsiTheme="minorHAnsi"/>
          <w:b/>
          <w:sz w:val="22"/>
          <w:szCs w:val="22"/>
        </w:rPr>
        <w:lastRenderedPageBreak/>
        <w:t>2017 Q3 Accomplishments &amp; Finance Update</w:t>
      </w:r>
      <w:r w:rsidRPr="00171F20">
        <w:rPr>
          <w:rFonts w:asciiTheme="minorHAnsi" w:hAnsiTheme="minorHAnsi"/>
          <w:b/>
          <w:sz w:val="22"/>
          <w:szCs w:val="22"/>
        </w:rPr>
        <w:t xml:space="preserve"> (see attached presentation)</w:t>
      </w:r>
    </w:p>
    <w:p w:rsidR="00916846" w:rsidRPr="00171F20" w:rsidRDefault="00916846" w:rsidP="00916846">
      <w:pPr>
        <w:tabs>
          <w:tab w:val="left" w:pos="3180"/>
        </w:tabs>
        <w:rPr>
          <w:rFonts w:asciiTheme="minorHAnsi" w:hAnsiTheme="minorHAnsi"/>
          <w:sz w:val="22"/>
          <w:szCs w:val="22"/>
        </w:rPr>
      </w:pPr>
      <w:r w:rsidRPr="00171F20">
        <w:rPr>
          <w:rFonts w:asciiTheme="minorHAnsi" w:hAnsiTheme="minorHAnsi"/>
          <w:sz w:val="22"/>
          <w:szCs w:val="22"/>
        </w:rPr>
        <w:t xml:space="preserve">Presenters: Christian Diaz, </w:t>
      </w:r>
      <w:r>
        <w:rPr>
          <w:rFonts w:asciiTheme="minorHAnsi" w:hAnsiTheme="minorHAnsi"/>
          <w:sz w:val="22"/>
          <w:szCs w:val="22"/>
        </w:rPr>
        <w:t>Elliot Helmbrecht, Darby Watson, Lorelei Williams (all SDOT)</w:t>
      </w:r>
    </w:p>
    <w:p w:rsidR="00506221" w:rsidRDefault="00506221" w:rsidP="00916846">
      <w:pPr>
        <w:tabs>
          <w:tab w:val="left" w:pos="3180"/>
        </w:tabs>
        <w:rPr>
          <w:rFonts w:asciiTheme="minorHAnsi" w:hAnsiTheme="minorHAnsi"/>
          <w:sz w:val="22"/>
          <w:szCs w:val="22"/>
        </w:rPr>
      </w:pPr>
    </w:p>
    <w:p w:rsidR="00DC1716" w:rsidRDefault="00061D9D" w:rsidP="00916846">
      <w:pPr>
        <w:tabs>
          <w:tab w:val="left" w:pos="3180"/>
        </w:tabs>
        <w:rPr>
          <w:rFonts w:asciiTheme="minorHAnsi" w:hAnsiTheme="minorHAnsi"/>
          <w:sz w:val="22"/>
          <w:szCs w:val="22"/>
        </w:rPr>
      </w:pPr>
      <w:r>
        <w:rPr>
          <w:rFonts w:asciiTheme="minorHAnsi" w:hAnsiTheme="minorHAnsi"/>
          <w:sz w:val="22"/>
          <w:szCs w:val="22"/>
        </w:rPr>
        <w:t xml:space="preserve">Brian: Requested more information about the Green Sheet 62-1-A-1 </w:t>
      </w:r>
      <w:r w:rsidR="0054485D">
        <w:rPr>
          <w:rFonts w:asciiTheme="minorHAnsi" w:hAnsiTheme="minorHAnsi"/>
          <w:sz w:val="22"/>
          <w:szCs w:val="22"/>
        </w:rPr>
        <w:t>when the report is completed.</w:t>
      </w:r>
    </w:p>
    <w:p w:rsidR="0054485D" w:rsidRDefault="0054485D" w:rsidP="00916846">
      <w:pPr>
        <w:tabs>
          <w:tab w:val="left" w:pos="3180"/>
        </w:tabs>
        <w:rPr>
          <w:rFonts w:asciiTheme="minorHAnsi" w:hAnsiTheme="minorHAnsi"/>
          <w:sz w:val="22"/>
          <w:szCs w:val="22"/>
        </w:rPr>
      </w:pPr>
    </w:p>
    <w:p w:rsidR="0054485D" w:rsidRDefault="0054485D" w:rsidP="00916846">
      <w:pPr>
        <w:tabs>
          <w:tab w:val="left" w:pos="3180"/>
        </w:tabs>
        <w:rPr>
          <w:rFonts w:asciiTheme="minorHAnsi" w:hAnsiTheme="minorHAnsi"/>
          <w:sz w:val="22"/>
          <w:szCs w:val="22"/>
        </w:rPr>
      </w:pPr>
      <w:r>
        <w:rPr>
          <w:rFonts w:asciiTheme="minorHAnsi" w:hAnsiTheme="minorHAnsi"/>
          <w:sz w:val="22"/>
          <w:szCs w:val="22"/>
        </w:rPr>
        <w:t xml:space="preserve">Rachel: Requested more information about the sidewalk assessment report when it was completed and how it will be used to determine priority of levy spending. The full group all agreed. </w:t>
      </w:r>
    </w:p>
    <w:p w:rsidR="0054485D" w:rsidRDefault="0054485D" w:rsidP="00916846">
      <w:pPr>
        <w:tabs>
          <w:tab w:val="left" w:pos="3180"/>
        </w:tabs>
        <w:rPr>
          <w:rFonts w:asciiTheme="minorHAnsi" w:hAnsiTheme="minorHAnsi"/>
          <w:sz w:val="22"/>
          <w:szCs w:val="22"/>
        </w:rPr>
      </w:pPr>
    </w:p>
    <w:p w:rsidR="0054485D" w:rsidRDefault="0054485D" w:rsidP="00916846">
      <w:pPr>
        <w:tabs>
          <w:tab w:val="left" w:pos="3180"/>
        </w:tabs>
        <w:rPr>
          <w:rFonts w:asciiTheme="minorHAnsi" w:hAnsiTheme="minorHAnsi"/>
          <w:sz w:val="22"/>
          <w:szCs w:val="22"/>
        </w:rPr>
      </w:pPr>
      <w:r>
        <w:rPr>
          <w:rFonts w:asciiTheme="minorHAnsi" w:hAnsiTheme="minorHAnsi"/>
          <w:sz w:val="22"/>
          <w:szCs w:val="22"/>
        </w:rPr>
        <w:t xml:space="preserve">Alex: Asked about the likelihood of completing the Safe Routes to School and NSF design accomplishment targets from where they at by the end of Q3. </w:t>
      </w:r>
    </w:p>
    <w:p w:rsidR="0054485D" w:rsidRDefault="0054485D" w:rsidP="00916846">
      <w:pPr>
        <w:tabs>
          <w:tab w:val="left" w:pos="3180"/>
        </w:tabs>
        <w:rPr>
          <w:rFonts w:asciiTheme="minorHAnsi" w:hAnsiTheme="minorHAnsi"/>
          <w:sz w:val="22"/>
          <w:szCs w:val="22"/>
        </w:rPr>
      </w:pPr>
      <w:r>
        <w:rPr>
          <w:rFonts w:asciiTheme="minorHAnsi" w:hAnsiTheme="minorHAnsi"/>
          <w:sz w:val="22"/>
          <w:szCs w:val="22"/>
        </w:rPr>
        <w:t>Elliot: Both are on-track by year-end. The NSF program projects are being designed in packages and when the package is fully complete, the entire total of that package will be counted. The Beacon Hill 15</w:t>
      </w:r>
      <w:r w:rsidRPr="0054485D">
        <w:rPr>
          <w:rFonts w:asciiTheme="minorHAnsi" w:hAnsiTheme="minorHAnsi"/>
          <w:sz w:val="22"/>
          <w:szCs w:val="22"/>
          <w:vertAlign w:val="superscript"/>
        </w:rPr>
        <w:t>th</w:t>
      </w:r>
      <w:r>
        <w:rPr>
          <w:rFonts w:asciiTheme="minorHAnsi" w:hAnsiTheme="minorHAnsi"/>
          <w:sz w:val="22"/>
          <w:szCs w:val="22"/>
        </w:rPr>
        <w:t>/Columbian project is on hold to do additional community outreach and the Wallingford crossing project has been combined with the 2019 paving project. The one project already completed is the 92</w:t>
      </w:r>
      <w:r w:rsidRPr="0054485D">
        <w:rPr>
          <w:rFonts w:asciiTheme="minorHAnsi" w:hAnsiTheme="minorHAnsi"/>
          <w:sz w:val="22"/>
          <w:szCs w:val="22"/>
          <w:vertAlign w:val="superscript"/>
        </w:rPr>
        <w:t>nd</w:t>
      </w:r>
      <w:r>
        <w:rPr>
          <w:rFonts w:asciiTheme="minorHAnsi" w:hAnsiTheme="minorHAnsi"/>
          <w:sz w:val="22"/>
          <w:szCs w:val="22"/>
        </w:rPr>
        <w:t xml:space="preserve"> signal.</w:t>
      </w:r>
    </w:p>
    <w:p w:rsidR="0054485D" w:rsidRDefault="0054485D" w:rsidP="00916846">
      <w:pPr>
        <w:tabs>
          <w:tab w:val="left" w:pos="3180"/>
        </w:tabs>
        <w:rPr>
          <w:rFonts w:asciiTheme="minorHAnsi" w:hAnsiTheme="minorHAnsi"/>
          <w:sz w:val="22"/>
          <w:szCs w:val="22"/>
        </w:rPr>
      </w:pPr>
    </w:p>
    <w:p w:rsidR="0054485D" w:rsidRDefault="0054485D" w:rsidP="00916846">
      <w:pPr>
        <w:tabs>
          <w:tab w:val="left" w:pos="3180"/>
        </w:tabs>
        <w:rPr>
          <w:rFonts w:asciiTheme="minorHAnsi" w:hAnsiTheme="minorHAnsi"/>
          <w:sz w:val="22"/>
          <w:szCs w:val="22"/>
        </w:rPr>
      </w:pPr>
      <w:r>
        <w:rPr>
          <w:rFonts w:asciiTheme="minorHAnsi" w:hAnsiTheme="minorHAnsi"/>
          <w:sz w:val="22"/>
          <w:szCs w:val="22"/>
        </w:rPr>
        <w:t>Blake: Asked about the 7</w:t>
      </w:r>
      <w:r w:rsidRPr="0054485D">
        <w:rPr>
          <w:rFonts w:asciiTheme="minorHAnsi" w:hAnsiTheme="minorHAnsi"/>
          <w:sz w:val="22"/>
          <w:szCs w:val="22"/>
          <w:vertAlign w:val="superscript"/>
        </w:rPr>
        <w:t>th</w:t>
      </w:r>
      <w:r>
        <w:rPr>
          <w:rFonts w:asciiTheme="minorHAnsi" w:hAnsiTheme="minorHAnsi"/>
          <w:sz w:val="22"/>
          <w:szCs w:val="22"/>
        </w:rPr>
        <w:t xml:space="preserve"> Ave PBL, noting that it was a 2017 deliverable in the BMP. </w:t>
      </w:r>
    </w:p>
    <w:p w:rsidR="0054485D" w:rsidRDefault="0054485D" w:rsidP="00916846">
      <w:pPr>
        <w:tabs>
          <w:tab w:val="left" w:pos="3180"/>
        </w:tabs>
        <w:rPr>
          <w:rFonts w:asciiTheme="minorHAnsi" w:hAnsiTheme="minorHAnsi"/>
          <w:sz w:val="22"/>
          <w:szCs w:val="22"/>
        </w:rPr>
      </w:pPr>
      <w:r>
        <w:rPr>
          <w:rFonts w:asciiTheme="minorHAnsi" w:hAnsiTheme="minorHAnsi"/>
          <w:sz w:val="22"/>
          <w:szCs w:val="22"/>
        </w:rPr>
        <w:t xml:space="preserve">Elliot: The project team let me know early in 2017 that it would not be completed this year and this project was not counted in the 4.75 mile goal. It’s mileage will be added to the goal in 2018. In the future, I will be sure the levy goals are in sync with the BMP plans, as well as, provide the committee with a longer-range plan that shows our current plan to achieve the levy’s 50-mile PBL goal. </w:t>
      </w:r>
    </w:p>
    <w:p w:rsidR="0054485D" w:rsidRDefault="0054485D" w:rsidP="00916846">
      <w:pPr>
        <w:tabs>
          <w:tab w:val="left" w:pos="3180"/>
        </w:tabs>
        <w:rPr>
          <w:rFonts w:asciiTheme="minorHAnsi" w:hAnsiTheme="minorHAnsi"/>
          <w:sz w:val="22"/>
          <w:szCs w:val="22"/>
        </w:rPr>
      </w:pPr>
    </w:p>
    <w:p w:rsidR="0054485D" w:rsidRPr="00B23455" w:rsidRDefault="0054485D" w:rsidP="00916846">
      <w:pPr>
        <w:tabs>
          <w:tab w:val="left" w:pos="3180"/>
        </w:tabs>
        <w:rPr>
          <w:rFonts w:asciiTheme="minorHAnsi" w:hAnsiTheme="minorHAnsi"/>
          <w:sz w:val="22"/>
          <w:szCs w:val="22"/>
        </w:rPr>
      </w:pPr>
      <w:r w:rsidRPr="00B23455">
        <w:rPr>
          <w:rFonts w:asciiTheme="minorHAnsi" w:hAnsiTheme="minorHAnsi"/>
          <w:sz w:val="22"/>
          <w:szCs w:val="22"/>
        </w:rPr>
        <w:t xml:space="preserve">Alex: Asked which portion of the RVG project had </w:t>
      </w:r>
      <w:r w:rsidR="00642950" w:rsidRPr="00B23455">
        <w:rPr>
          <w:rFonts w:asciiTheme="minorHAnsi" w:hAnsiTheme="minorHAnsi"/>
          <w:sz w:val="22"/>
          <w:szCs w:val="22"/>
        </w:rPr>
        <w:t>to be adjusted</w:t>
      </w:r>
      <w:r w:rsidRPr="00B23455">
        <w:rPr>
          <w:rFonts w:asciiTheme="minorHAnsi" w:hAnsiTheme="minorHAnsi"/>
          <w:sz w:val="22"/>
          <w:szCs w:val="22"/>
        </w:rPr>
        <w:t xml:space="preserve"> </w:t>
      </w:r>
      <w:r w:rsidR="00B23455">
        <w:rPr>
          <w:rFonts w:asciiTheme="minorHAnsi" w:hAnsiTheme="minorHAnsi"/>
          <w:sz w:val="22"/>
          <w:szCs w:val="22"/>
        </w:rPr>
        <w:t xml:space="preserve">with </w:t>
      </w:r>
      <w:r w:rsidRPr="00B23455">
        <w:rPr>
          <w:rFonts w:asciiTheme="minorHAnsi" w:hAnsiTheme="minorHAnsi"/>
          <w:sz w:val="22"/>
          <w:szCs w:val="22"/>
        </w:rPr>
        <w:t xml:space="preserve">WSDOT. </w:t>
      </w:r>
    </w:p>
    <w:p w:rsidR="0054485D" w:rsidRDefault="0054485D" w:rsidP="00916846">
      <w:pPr>
        <w:tabs>
          <w:tab w:val="left" w:pos="3180"/>
        </w:tabs>
        <w:rPr>
          <w:rFonts w:asciiTheme="minorHAnsi" w:hAnsiTheme="minorHAnsi"/>
          <w:sz w:val="22"/>
          <w:szCs w:val="22"/>
        </w:rPr>
      </w:pPr>
      <w:r w:rsidRPr="00B23455">
        <w:rPr>
          <w:rFonts w:asciiTheme="minorHAnsi" w:hAnsiTheme="minorHAnsi"/>
          <w:sz w:val="22"/>
          <w:szCs w:val="22"/>
        </w:rPr>
        <w:t>Darby:</w:t>
      </w:r>
      <w:r>
        <w:rPr>
          <w:rFonts w:asciiTheme="minorHAnsi" w:hAnsiTheme="minorHAnsi"/>
          <w:sz w:val="22"/>
          <w:szCs w:val="22"/>
        </w:rPr>
        <w:t xml:space="preserve"> </w:t>
      </w:r>
      <w:r w:rsidR="00B23455">
        <w:rPr>
          <w:rFonts w:asciiTheme="minorHAnsi" w:hAnsiTheme="minorHAnsi"/>
          <w:sz w:val="22"/>
          <w:szCs w:val="22"/>
        </w:rPr>
        <w:t>A small portion near I-90.</w:t>
      </w:r>
    </w:p>
    <w:p w:rsidR="0054485D" w:rsidRDefault="0054485D" w:rsidP="00916846">
      <w:pPr>
        <w:tabs>
          <w:tab w:val="left" w:pos="3180"/>
        </w:tabs>
        <w:rPr>
          <w:rFonts w:asciiTheme="minorHAnsi" w:hAnsiTheme="minorHAnsi"/>
          <w:sz w:val="22"/>
          <w:szCs w:val="22"/>
        </w:rPr>
      </w:pPr>
    </w:p>
    <w:p w:rsidR="0054485D" w:rsidRDefault="008234CD" w:rsidP="00916846">
      <w:pPr>
        <w:tabs>
          <w:tab w:val="left" w:pos="3180"/>
        </w:tabs>
        <w:rPr>
          <w:rFonts w:asciiTheme="minorHAnsi" w:hAnsiTheme="minorHAnsi"/>
          <w:sz w:val="22"/>
          <w:szCs w:val="22"/>
        </w:rPr>
      </w:pPr>
      <w:r>
        <w:rPr>
          <w:rFonts w:asciiTheme="minorHAnsi" w:hAnsiTheme="minorHAnsi"/>
          <w:sz w:val="22"/>
          <w:szCs w:val="22"/>
        </w:rPr>
        <w:t xml:space="preserve">Alex: Asked how </w:t>
      </w:r>
      <w:r w:rsidR="004B052E">
        <w:rPr>
          <w:rFonts w:asciiTheme="minorHAnsi" w:hAnsiTheme="minorHAnsi"/>
          <w:sz w:val="22"/>
          <w:szCs w:val="22"/>
        </w:rPr>
        <w:t xml:space="preserve">paving </w:t>
      </w:r>
      <w:r>
        <w:rPr>
          <w:rFonts w:asciiTheme="minorHAnsi" w:hAnsiTheme="minorHAnsi"/>
          <w:sz w:val="22"/>
          <w:szCs w:val="22"/>
        </w:rPr>
        <w:t>project</w:t>
      </w:r>
      <w:r w:rsidR="004B052E">
        <w:rPr>
          <w:rFonts w:asciiTheme="minorHAnsi" w:hAnsiTheme="minorHAnsi"/>
          <w:sz w:val="22"/>
          <w:szCs w:val="22"/>
        </w:rPr>
        <w:t xml:space="preserve"> mileage</w:t>
      </w:r>
      <w:r>
        <w:rPr>
          <w:rFonts w:asciiTheme="minorHAnsi" w:hAnsiTheme="minorHAnsi"/>
          <w:sz w:val="22"/>
          <w:szCs w:val="22"/>
        </w:rPr>
        <w:t xml:space="preserve"> will be accounted for next year if they’re not completed in 2017. </w:t>
      </w:r>
    </w:p>
    <w:p w:rsidR="008234CD" w:rsidRDefault="008234CD" w:rsidP="00916846">
      <w:pPr>
        <w:tabs>
          <w:tab w:val="left" w:pos="3180"/>
        </w:tabs>
        <w:rPr>
          <w:rFonts w:asciiTheme="minorHAnsi" w:hAnsiTheme="minorHAnsi"/>
          <w:sz w:val="22"/>
          <w:szCs w:val="22"/>
        </w:rPr>
      </w:pPr>
      <w:r>
        <w:rPr>
          <w:rFonts w:asciiTheme="minorHAnsi" w:hAnsiTheme="minorHAnsi"/>
          <w:sz w:val="22"/>
          <w:szCs w:val="22"/>
        </w:rPr>
        <w:t xml:space="preserve">Elliot: </w:t>
      </w:r>
      <w:r w:rsidR="004B052E">
        <w:rPr>
          <w:rFonts w:asciiTheme="minorHAnsi" w:hAnsiTheme="minorHAnsi"/>
          <w:sz w:val="22"/>
          <w:szCs w:val="22"/>
        </w:rPr>
        <w:t xml:space="preserve">Mileage accomplishments will be added to 2018, in addition to the 2018 planned mileage. </w:t>
      </w:r>
    </w:p>
    <w:p w:rsidR="003A3A95" w:rsidRDefault="003A3A95" w:rsidP="00916846">
      <w:pPr>
        <w:tabs>
          <w:tab w:val="left" w:pos="3180"/>
        </w:tabs>
        <w:rPr>
          <w:rFonts w:asciiTheme="minorHAnsi" w:hAnsiTheme="minorHAnsi"/>
          <w:sz w:val="22"/>
          <w:szCs w:val="22"/>
        </w:rPr>
      </w:pPr>
    </w:p>
    <w:p w:rsidR="003A3A95" w:rsidRDefault="003A3A95" w:rsidP="00916846">
      <w:pPr>
        <w:tabs>
          <w:tab w:val="left" w:pos="3180"/>
        </w:tabs>
        <w:rPr>
          <w:rFonts w:asciiTheme="minorHAnsi" w:hAnsiTheme="minorHAnsi"/>
          <w:sz w:val="22"/>
          <w:szCs w:val="22"/>
        </w:rPr>
      </w:pPr>
      <w:r>
        <w:rPr>
          <w:rFonts w:asciiTheme="minorHAnsi" w:hAnsiTheme="minorHAnsi"/>
          <w:sz w:val="22"/>
          <w:szCs w:val="22"/>
        </w:rPr>
        <w:t xml:space="preserve">Ron: Asked about paving status lagging on projects considering these are SDOT’s bread and butter projects. </w:t>
      </w:r>
    </w:p>
    <w:p w:rsidR="003A3A95" w:rsidRDefault="003A3A95" w:rsidP="00916846">
      <w:pPr>
        <w:tabs>
          <w:tab w:val="left" w:pos="3180"/>
        </w:tabs>
        <w:rPr>
          <w:rFonts w:asciiTheme="minorHAnsi" w:hAnsiTheme="minorHAnsi"/>
          <w:sz w:val="22"/>
          <w:szCs w:val="22"/>
        </w:rPr>
      </w:pPr>
      <w:r>
        <w:rPr>
          <w:rFonts w:asciiTheme="minorHAnsi" w:hAnsiTheme="minorHAnsi"/>
          <w:sz w:val="22"/>
          <w:szCs w:val="22"/>
        </w:rPr>
        <w:t xml:space="preserve">Lorelei: Mentioned this to the committee in July, but 2017 paving projects went out to AD later in 2017 than wanted. 2018 projects are set to go to AD in January and should hit construction earlier, allowing us to catch up somewhat. </w:t>
      </w:r>
    </w:p>
    <w:p w:rsidR="004B052E" w:rsidRDefault="004B052E" w:rsidP="00916846">
      <w:pPr>
        <w:tabs>
          <w:tab w:val="left" w:pos="3180"/>
        </w:tabs>
        <w:rPr>
          <w:rFonts w:asciiTheme="minorHAnsi" w:hAnsiTheme="minorHAnsi"/>
          <w:sz w:val="22"/>
          <w:szCs w:val="22"/>
        </w:rPr>
      </w:pPr>
    </w:p>
    <w:p w:rsidR="004B052E" w:rsidRDefault="004B052E" w:rsidP="00916846">
      <w:pPr>
        <w:tabs>
          <w:tab w:val="left" w:pos="3180"/>
        </w:tabs>
        <w:rPr>
          <w:rFonts w:asciiTheme="minorHAnsi" w:hAnsiTheme="minorHAnsi"/>
          <w:sz w:val="22"/>
          <w:szCs w:val="22"/>
        </w:rPr>
      </w:pPr>
      <w:r>
        <w:rPr>
          <w:rFonts w:asciiTheme="minorHAnsi" w:hAnsiTheme="minorHAnsi"/>
          <w:sz w:val="22"/>
          <w:szCs w:val="22"/>
        </w:rPr>
        <w:t xml:space="preserve">The Fairview Ave bridge portion of the discussion focused on the green status noted for both schedule and budget when the description notes it is delayed due to unforeseen circumstances. </w:t>
      </w:r>
    </w:p>
    <w:p w:rsidR="004B052E" w:rsidRDefault="004B052E" w:rsidP="00916846">
      <w:pPr>
        <w:tabs>
          <w:tab w:val="left" w:pos="3180"/>
        </w:tabs>
        <w:rPr>
          <w:rFonts w:asciiTheme="minorHAnsi" w:hAnsiTheme="minorHAnsi"/>
          <w:sz w:val="22"/>
          <w:szCs w:val="22"/>
        </w:rPr>
      </w:pPr>
      <w:r>
        <w:rPr>
          <w:rFonts w:asciiTheme="minorHAnsi" w:hAnsiTheme="minorHAnsi"/>
          <w:sz w:val="22"/>
          <w:szCs w:val="22"/>
        </w:rPr>
        <w:t xml:space="preserve">Lorelei: We re-baseline a project if a risk materializes that is outside our control, which keeps it listed as green if it has changed. We do not re-baseline if the risk materializes and it is a result of our work. </w:t>
      </w:r>
    </w:p>
    <w:p w:rsidR="004B052E" w:rsidRDefault="004B052E" w:rsidP="00916846">
      <w:pPr>
        <w:tabs>
          <w:tab w:val="left" w:pos="3180"/>
        </w:tabs>
        <w:rPr>
          <w:rFonts w:asciiTheme="minorHAnsi" w:hAnsiTheme="minorHAnsi"/>
          <w:sz w:val="22"/>
          <w:szCs w:val="22"/>
        </w:rPr>
      </w:pPr>
      <w:r>
        <w:rPr>
          <w:rFonts w:asciiTheme="minorHAnsi" w:hAnsiTheme="minorHAnsi"/>
          <w:sz w:val="22"/>
          <w:szCs w:val="22"/>
        </w:rPr>
        <w:t xml:space="preserve">The committee noted that they would prefer more information about the risks and some way to note that this has happened, rather than keeping the green checkmark. </w:t>
      </w:r>
    </w:p>
    <w:p w:rsidR="004B052E" w:rsidRDefault="004B052E" w:rsidP="00916846">
      <w:pPr>
        <w:tabs>
          <w:tab w:val="left" w:pos="3180"/>
        </w:tabs>
        <w:rPr>
          <w:rFonts w:asciiTheme="minorHAnsi" w:hAnsiTheme="minorHAnsi"/>
          <w:sz w:val="22"/>
          <w:szCs w:val="22"/>
        </w:rPr>
      </w:pPr>
    </w:p>
    <w:p w:rsidR="004B052E" w:rsidRDefault="00E7315A" w:rsidP="00916846">
      <w:pPr>
        <w:tabs>
          <w:tab w:val="left" w:pos="3180"/>
        </w:tabs>
        <w:rPr>
          <w:rFonts w:asciiTheme="minorHAnsi" w:hAnsiTheme="minorHAnsi"/>
          <w:sz w:val="22"/>
          <w:szCs w:val="22"/>
        </w:rPr>
      </w:pPr>
      <w:r>
        <w:rPr>
          <w:rFonts w:asciiTheme="minorHAnsi" w:hAnsiTheme="minorHAnsi"/>
          <w:sz w:val="22"/>
          <w:szCs w:val="22"/>
        </w:rPr>
        <w:t xml:space="preserve">The committee noted that they would like more information about carry-over funds and details about unspent funds as the year progresses. </w:t>
      </w:r>
      <w:r w:rsidR="003A3A95">
        <w:rPr>
          <w:rFonts w:asciiTheme="minorHAnsi" w:hAnsiTheme="minorHAnsi"/>
          <w:sz w:val="22"/>
          <w:szCs w:val="22"/>
        </w:rPr>
        <w:t xml:space="preserve">They understand that projects are going to shift and change from the original plan, but more information about the changes – both project-related and finance-related – are needed to adequately monitor levy progress. </w:t>
      </w:r>
    </w:p>
    <w:p w:rsidR="003A3A95" w:rsidRDefault="003A3A95" w:rsidP="00916846">
      <w:pPr>
        <w:tabs>
          <w:tab w:val="left" w:pos="3180"/>
        </w:tabs>
        <w:rPr>
          <w:rFonts w:asciiTheme="minorHAnsi" w:hAnsiTheme="minorHAnsi"/>
          <w:sz w:val="22"/>
          <w:szCs w:val="22"/>
        </w:rPr>
      </w:pPr>
    </w:p>
    <w:p w:rsidR="003A3A95" w:rsidRDefault="003A3A95" w:rsidP="00916846">
      <w:pPr>
        <w:tabs>
          <w:tab w:val="left" w:pos="3180"/>
        </w:tabs>
        <w:rPr>
          <w:rFonts w:asciiTheme="minorHAnsi" w:hAnsiTheme="minorHAnsi"/>
          <w:sz w:val="22"/>
          <w:szCs w:val="22"/>
        </w:rPr>
      </w:pPr>
      <w:r>
        <w:rPr>
          <w:rFonts w:asciiTheme="minorHAnsi" w:hAnsiTheme="minorHAnsi"/>
          <w:sz w:val="22"/>
          <w:szCs w:val="22"/>
        </w:rPr>
        <w:t xml:space="preserve">Blake: Requested better tracking information for progress towards 9-year levy goals for bigger projects. </w:t>
      </w:r>
    </w:p>
    <w:p w:rsidR="009F3EE7" w:rsidRDefault="009F3EE7" w:rsidP="00916846">
      <w:pPr>
        <w:tabs>
          <w:tab w:val="left" w:pos="3180"/>
        </w:tabs>
        <w:rPr>
          <w:rFonts w:asciiTheme="minorHAnsi" w:hAnsiTheme="minorHAnsi"/>
          <w:sz w:val="22"/>
          <w:szCs w:val="22"/>
        </w:rPr>
      </w:pPr>
    </w:p>
    <w:p w:rsidR="009F3EE7" w:rsidRDefault="009F3EE7" w:rsidP="00916846">
      <w:pPr>
        <w:tabs>
          <w:tab w:val="left" w:pos="3180"/>
        </w:tabs>
        <w:rPr>
          <w:rFonts w:asciiTheme="minorHAnsi" w:hAnsiTheme="minorHAnsi"/>
          <w:sz w:val="22"/>
          <w:szCs w:val="22"/>
        </w:rPr>
      </w:pPr>
      <w:r>
        <w:rPr>
          <w:rFonts w:asciiTheme="minorHAnsi" w:hAnsiTheme="minorHAnsi"/>
          <w:sz w:val="22"/>
          <w:szCs w:val="22"/>
        </w:rPr>
        <w:lastRenderedPageBreak/>
        <w:t xml:space="preserve">Committee discussion focused on better tracking for 2018 that includes more forward-looking information. </w:t>
      </w:r>
    </w:p>
    <w:p w:rsidR="003A3A95" w:rsidRDefault="003A3A95" w:rsidP="00916846">
      <w:pPr>
        <w:tabs>
          <w:tab w:val="left" w:pos="3180"/>
        </w:tabs>
        <w:rPr>
          <w:rFonts w:asciiTheme="minorHAnsi" w:hAnsiTheme="minorHAnsi"/>
          <w:sz w:val="22"/>
          <w:szCs w:val="22"/>
        </w:rPr>
      </w:pPr>
    </w:p>
    <w:p w:rsidR="00916846" w:rsidRPr="009F3EE7" w:rsidRDefault="00916846" w:rsidP="00916846">
      <w:pPr>
        <w:tabs>
          <w:tab w:val="left" w:pos="3180"/>
        </w:tabs>
        <w:rPr>
          <w:rFonts w:asciiTheme="minorHAnsi" w:hAnsiTheme="minorHAnsi"/>
          <w:sz w:val="22"/>
          <w:szCs w:val="22"/>
        </w:rPr>
      </w:pPr>
      <w:bookmarkStart w:id="1" w:name="_GoBack"/>
      <w:bookmarkEnd w:id="1"/>
      <w:r w:rsidRPr="00171F20">
        <w:rPr>
          <w:rFonts w:asciiTheme="minorHAnsi" w:hAnsiTheme="minorHAnsi"/>
          <w:b/>
          <w:sz w:val="22"/>
          <w:szCs w:val="22"/>
        </w:rPr>
        <w:t>New business</w:t>
      </w:r>
    </w:p>
    <w:p w:rsidR="00916846" w:rsidRPr="00171F20" w:rsidRDefault="00916846" w:rsidP="00916846">
      <w:pPr>
        <w:tabs>
          <w:tab w:val="left" w:pos="3180"/>
        </w:tabs>
        <w:rPr>
          <w:rFonts w:asciiTheme="minorHAnsi" w:hAnsiTheme="minorHAnsi"/>
          <w:b/>
          <w:sz w:val="22"/>
          <w:szCs w:val="22"/>
        </w:rPr>
      </w:pPr>
    </w:p>
    <w:p w:rsidR="00916846" w:rsidRDefault="003A21CF" w:rsidP="00916846">
      <w:pPr>
        <w:tabs>
          <w:tab w:val="left" w:pos="3180"/>
        </w:tabs>
        <w:rPr>
          <w:rFonts w:asciiTheme="minorHAnsi" w:hAnsiTheme="minorHAnsi"/>
          <w:sz w:val="22"/>
          <w:szCs w:val="22"/>
        </w:rPr>
      </w:pPr>
      <w:r w:rsidRPr="003A21CF">
        <w:rPr>
          <w:rFonts w:asciiTheme="minorHAnsi" w:hAnsiTheme="minorHAnsi"/>
          <w:sz w:val="22"/>
          <w:szCs w:val="22"/>
        </w:rPr>
        <w:t>Brian Estes comments</w:t>
      </w:r>
      <w:r w:rsidR="00540155">
        <w:rPr>
          <w:rFonts w:asciiTheme="minorHAnsi" w:hAnsiTheme="minorHAnsi"/>
          <w:sz w:val="22"/>
          <w:szCs w:val="22"/>
        </w:rPr>
        <w:t>:</w:t>
      </w:r>
    </w:p>
    <w:p w:rsidR="003A21CF" w:rsidRDefault="003A21CF" w:rsidP="00916846">
      <w:pPr>
        <w:tabs>
          <w:tab w:val="left" w:pos="3180"/>
        </w:tabs>
        <w:rPr>
          <w:rFonts w:asciiTheme="minorHAnsi" w:hAnsiTheme="minorHAnsi"/>
          <w:sz w:val="22"/>
          <w:szCs w:val="22"/>
        </w:rPr>
      </w:pPr>
    </w:p>
    <w:p w:rsidR="00540155" w:rsidRPr="00540155" w:rsidRDefault="00540155" w:rsidP="00540155">
      <w:pPr>
        <w:numPr>
          <w:ilvl w:val="0"/>
          <w:numId w:val="2"/>
        </w:numPr>
        <w:tabs>
          <w:tab w:val="left" w:pos="3180"/>
        </w:tabs>
        <w:rPr>
          <w:rFonts w:asciiTheme="minorHAnsi" w:hAnsiTheme="minorHAnsi"/>
          <w:sz w:val="22"/>
          <w:szCs w:val="22"/>
        </w:rPr>
      </w:pPr>
      <w:r w:rsidRPr="00540155">
        <w:rPr>
          <w:rFonts w:asciiTheme="minorHAnsi" w:hAnsiTheme="minorHAnsi"/>
          <w:sz w:val="22"/>
          <w:szCs w:val="22"/>
        </w:rPr>
        <w:t>Working with the Finance Subcommittee, develop a reporting format for annual and cumulative levy spending along the lines of the spreadsheet I previously submitted; and</w:t>
      </w:r>
    </w:p>
    <w:p w:rsidR="00540155" w:rsidRPr="00540155" w:rsidRDefault="00540155" w:rsidP="00540155">
      <w:pPr>
        <w:numPr>
          <w:ilvl w:val="0"/>
          <w:numId w:val="2"/>
        </w:numPr>
        <w:tabs>
          <w:tab w:val="left" w:pos="3180"/>
        </w:tabs>
        <w:rPr>
          <w:rFonts w:asciiTheme="minorHAnsi" w:hAnsiTheme="minorHAnsi"/>
          <w:sz w:val="22"/>
          <w:szCs w:val="22"/>
        </w:rPr>
      </w:pPr>
      <w:r w:rsidRPr="00540155">
        <w:rPr>
          <w:rFonts w:asciiTheme="minorHAnsi" w:hAnsiTheme="minorHAnsi"/>
          <w:sz w:val="22"/>
          <w:szCs w:val="22"/>
        </w:rPr>
        <w:t xml:space="preserve">While the Committee as a whole, and the finance subcommittee specifically, is spending a lot of effort on financial results and reporting, I believe we should also focus on reporting outcome based results of levy spending and review SDOT and City of Seattle project design and project delivery procedures and practices.  I would propose we continue to have occasional performance subcommittee meeting and delve a little more deeply into project delivery issues.  </w:t>
      </w:r>
    </w:p>
    <w:p w:rsidR="00540155" w:rsidRDefault="00540155" w:rsidP="00916846">
      <w:pPr>
        <w:tabs>
          <w:tab w:val="left" w:pos="3180"/>
        </w:tabs>
        <w:rPr>
          <w:rFonts w:asciiTheme="minorHAnsi" w:hAnsiTheme="minorHAnsi"/>
          <w:b/>
          <w:sz w:val="22"/>
          <w:szCs w:val="22"/>
        </w:rPr>
      </w:pPr>
    </w:p>
    <w:p w:rsidR="003A21CF" w:rsidRPr="003A21CF" w:rsidRDefault="003A21CF" w:rsidP="00916846">
      <w:pPr>
        <w:tabs>
          <w:tab w:val="left" w:pos="3180"/>
        </w:tabs>
        <w:rPr>
          <w:rFonts w:asciiTheme="minorHAnsi" w:hAnsiTheme="minorHAnsi"/>
          <w:sz w:val="22"/>
          <w:szCs w:val="22"/>
        </w:rPr>
      </w:pPr>
    </w:p>
    <w:p w:rsidR="00916846" w:rsidRDefault="00916846" w:rsidP="00916846">
      <w:pPr>
        <w:tabs>
          <w:tab w:val="left" w:pos="3180"/>
        </w:tabs>
        <w:rPr>
          <w:rFonts w:asciiTheme="minorHAnsi" w:hAnsiTheme="minorHAnsi"/>
          <w:b/>
          <w:sz w:val="22"/>
          <w:szCs w:val="22"/>
        </w:rPr>
      </w:pPr>
      <w:r w:rsidRPr="00171F20">
        <w:rPr>
          <w:rFonts w:asciiTheme="minorHAnsi" w:hAnsiTheme="minorHAnsi"/>
          <w:b/>
          <w:sz w:val="22"/>
          <w:szCs w:val="22"/>
        </w:rPr>
        <w:t>MEETING ADJOURNMENT</w:t>
      </w:r>
      <w:r>
        <w:rPr>
          <w:rFonts w:asciiTheme="minorHAnsi" w:hAnsiTheme="minorHAnsi"/>
          <w:b/>
          <w:sz w:val="22"/>
          <w:szCs w:val="22"/>
        </w:rPr>
        <w:t>:</w:t>
      </w:r>
      <w:r w:rsidRPr="00171F20">
        <w:rPr>
          <w:rFonts w:asciiTheme="minorHAnsi" w:hAnsiTheme="minorHAnsi"/>
          <w:b/>
          <w:sz w:val="22"/>
          <w:szCs w:val="22"/>
        </w:rPr>
        <w:t xml:space="preserve"> </w:t>
      </w:r>
      <w:r w:rsidR="00AA1D01">
        <w:rPr>
          <w:rFonts w:asciiTheme="minorHAnsi" w:hAnsiTheme="minorHAnsi"/>
          <w:b/>
          <w:sz w:val="22"/>
          <w:szCs w:val="22"/>
        </w:rPr>
        <w:t>7:34</w:t>
      </w:r>
    </w:p>
    <w:p w:rsidR="00916846" w:rsidRPr="00171F20" w:rsidRDefault="00916846" w:rsidP="00916846">
      <w:pPr>
        <w:tabs>
          <w:tab w:val="left" w:pos="3180"/>
        </w:tabs>
        <w:rPr>
          <w:rFonts w:asciiTheme="minorHAnsi" w:hAnsiTheme="minorHAnsi"/>
          <w:b/>
          <w:sz w:val="22"/>
          <w:szCs w:val="22"/>
        </w:rPr>
      </w:pPr>
    </w:p>
    <w:p w:rsidR="00916846" w:rsidRPr="00171F20" w:rsidRDefault="00916846" w:rsidP="00916846">
      <w:pPr>
        <w:tabs>
          <w:tab w:val="left" w:pos="3180"/>
        </w:tabs>
        <w:rPr>
          <w:rFonts w:asciiTheme="minorHAnsi" w:hAnsiTheme="minorHAnsi"/>
          <w:sz w:val="22"/>
          <w:szCs w:val="22"/>
        </w:rPr>
      </w:pPr>
      <w:r w:rsidRPr="00171F20">
        <w:rPr>
          <w:rFonts w:asciiTheme="minorHAnsi" w:hAnsiTheme="minorHAnsi"/>
          <w:b/>
          <w:sz w:val="22"/>
          <w:szCs w:val="22"/>
        </w:rPr>
        <w:t xml:space="preserve">Reminder: Next Meeting </w:t>
      </w:r>
    </w:p>
    <w:p w:rsidR="00916846" w:rsidRPr="00171F20" w:rsidRDefault="00916846" w:rsidP="00916846">
      <w:pPr>
        <w:tabs>
          <w:tab w:val="left" w:pos="3180"/>
        </w:tabs>
        <w:rPr>
          <w:rFonts w:asciiTheme="minorHAnsi" w:hAnsiTheme="minorHAnsi"/>
          <w:sz w:val="22"/>
          <w:szCs w:val="22"/>
        </w:rPr>
      </w:pPr>
      <w:r w:rsidRPr="00171F20">
        <w:rPr>
          <w:rFonts w:asciiTheme="minorHAnsi" w:hAnsiTheme="minorHAnsi"/>
          <w:sz w:val="22"/>
          <w:szCs w:val="22"/>
        </w:rPr>
        <w:t>Thursday,</w:t>
      </w:r>
      <w:r w:rsidRPr="00171F20">
        <w:rPr>
          <w:rFonts w:asciiTheme="minorHAnsi" w:hAnsiTheme="minorHAnsi"/>
          <w:b/>
          <w:sz w:val="22"/>
          <w:szCs w:val="22"/>
        </w:rPr>
        <w:t xml:space="preserve"> </w:t>
      </w:r>
      <w:r w:rsidR="007E167B">
        <w:rPr>
          <w:rFonts w:asciiTheme="minorHAnsi" w:hAnsiTheme="minorHAnsi"/>
          <w:sz w:val="22"/>
          <w:szCs w:val="22"/>
        </w:rPr>
        <w:t>January 25</w:t>
      </w:r>
      <w:r w:rsidRPr="00171F20">
        <w:rPr>
          <w:rFonts w:asciiTheme="minorHAnsi" w:hAnsiTheme="minorHAnsi"/>
          <w:sz w:val="22"/>
          <w:szCs w:val="22"/>
        </w:rPr>
        <w:t>, 2017</w:t>
      </w:r>
    </w:p>
    <w:p w:rsidR="00916846" w:rsidRPr="00171F20" w:rsidRDefault="00916846" w:rsidP="00916846">
      <w:pPr>
        <w:rPr>
          <w:sz w:val="22"/>
          <w:szCs w:val="22"/>
        </w:rPr>
      </w:pPr>
      <w:r w:rsidRPr="00171F20">
        <w:rPr>
          <w:rFonts w:asciiTheme="minorHAnsi" w:hAnsiTheme="minorHAnsi"/>
          <w:sz w:val="22"/>
          <w:szCs w:val="22"/>
        </w:rPr>
        <w:t>5:30 – 7:30 pm</w:t>
      </w:r>
      <w:r w:rsidRPr="00171F20">
        <w:rPr>
          <w:rFonts w:asciiTheme="minorHAnsi" w:hAnsiTheme="minorHAnsi"/>
          <w:sz w:val="22"/>
          <w:szCs w:val="22"/>
        </w:rPr>
        <w:tab/>
      </w:r>
    </w:p>
    <w:p w:rsidR="00D235E5" w:rsidRDefault="00D235E5"/>
    <w:sectPr w:rsidR="00D235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B24" w:rsidRDefault="00AA1D01">
      <w:r>
        <w:separator/>
      </w:r>
    </w:p>
  </w:endnote>
  <w:endnote w:type="continuationSeparator" w:id="0">
    <w:p w:rsidR="00BB4B24" w:rsidRDefault="00AA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AA2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AA2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AA2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B24" w:rsidRDefault="00AA1D01">
      <w:r>
        <w:separator/>
      </w:r>
    </w:p>
  </w:footnote>
  <w:footnote w:type="continuationSeparator" w:id="0">
    <w:p w:rsidR="00BB4B24" w:rsidRDefault="00AA1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AA2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414349"/>
      <w:docPartObj>
        <w:docPartGallery w:val="Watermarks"/>
        <w:docPartUnique/>
      </w:docPartObj>
    </w:sdtPr>
    <w:sdtEndPr/>
    <w:sdtContent>
      <w:p w:rsidR="00954B7C" w:rsidRDefault="00AA24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AA2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614A4"/>
    <w:multiLevelType w:val="hybridMultilevel"/>
    <w:tmpl w:val="0C242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A72EE"/>
    <w:multiLevelType w:val="multilevel"/>
    <w:tmpl w:val="D7207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46"/>
    <w:rsid w:val="0000255F"/>
    <w:rsid w:val="00016B89"/>
    <w:rsid w:val="000603ED"/>
    <w:rsid w:val="00061D9D"/>
    <w:rsid w:val="00083AC3"/>
    <w:rsid w:val="000902F4"/>
    <w:rsid w:val="0014462A"/>
    <w:rsid w:val="001536FF"/>
    <w:rsid w:val="001C09CC"/>
    <w:rsid w:val="001C5362"/>
    <w:rsid w:val="001E1428"/>
    <w:rsid w:val="001E24A4"/>
    <w:rsid w:val="001E5580"/>
    <w:rsid w:val="00205E98"/>
    <w:rsid w:val="00240A6D"/>
    <w:rsid w:val="002735C3"/>
    <w:rsid w:val="002A26BD"/>
    <w:rsid w:val="002A6376"/>
    <w:rsid w:val="002C5F79"/>
    <w:rsid w:val="002D636F"/>
    <w:rsid w:val="002E7F6C"/>
    <w:rsid w:val="00344444"/>
    <w:rsid w:val="003A21CF"/>
    <w:rsid w:val="003A3A95"/>
    <w:rsid w:val="003F64C0"/>
    <w:rsid w:val="004B052E"/>
    <w:rsid w:val="004B6451"/>
    <w:rsid w:val="004C5179"/>
    <w:rsid w:val="004C76D8"/>
    <w:rsid w:val="004F248F"/>
    <w:rsid w:val="00506221"/>
    <w:rsid w:val="0051407F"/>
    <w:rsid w:val="00540155"/>
    <w:rsid w:val="0054485D"/>
    <w:rsid w:val="005646D5"/>
    <w:rsid w:val="005E1A02"/>
    <w:rsid w:val="005F1C4D"/>
    <w:rsid w:val="005F691E"/>
    <w:rsid w:val="00632888"/>
    <w:rsid w:val="00642950"/>
    <w:rsid w:val="00676546"/>
    <w:rsid w:val="006816A6"/>
    <w:rsid w:val="006A4E2A"/>
    <w:rsid w:val="006A6F8B"/>
    <w:rsid w:val="006C73B2"/>
    <w:rsid w:val="00764473"/>
    <w:rsid w:val="007D7042"/>
    <w:rsid w:val="007D7940"/>
    <w:rsid w:val="007E167B"/>
    <w:rsid w:val="00812AA6"/>
    <w:rsid w:val="008234CD"/>
    <w:rsid w:val="008803BF"/>
    <w:rsid w:val="00896723"/>
    <w:rsid w:val="008A459E"/>
    <w:rsid w:val="008A5B62"/>
    <w:rsid w:val="00916846"/>
    <w:rsid w:val="0093587D"/>
    <w:rsid w:val="00944B75"/>
    <w:rsid w:val="009A49D9"/>
    <w:rsid w:val="009B6ADF"/>
    <w:rsid w:val="009D6CD1"/>
    <w:rsid w:val="009F0D43"/>
    <w:rsid w:val="009F3EE7"/>
    <w:rsid w:val="009F70B8"/>
    <w:rsid w:val="00A14A26"/>
    <w:rsid w:val="00A2170B"/>
    <w:rsid w:val="00A37801"/>
    <w:rsid w:val="00A60C0C"/>
    <w:rsid w:val="00A84B1D"/>
    <w:rsid w:val="00AA1D01"/>
    <w:rsid w:val="00B23455"/>
    <w:rsid w:val="00B44A77"/>
    <w:rsid w:val="00B61F48"/>
    <w:rsid w:val="00BA063C"/>
    <w:rsid w:val="00BB4B24"/>
    <w:rsid w:val="00BC787D"/>
    <w:rsid w:val="00BE5D7E"/>
    <w:rsid w:val="00BF1576"/>
    <w:rsid w:val="00C35DEE"/>
    <w:rsid w:val="00C855B6"/>
    <w:rsid w:val="00CB29BE"/>
    <w:rsid w:val="00CB3614"/>
    <w:rsid w:val="00CB79BE"/>
    <w:rsid w:val="00CC456C"/>
    <w:rsid w:val="00CE71CA"/>
    <w:rsid w:val="00D209CB"/>
    <w:rsid w:val="00D23192"/>
    <w:rsid w:val="00D235E5"/>
    <w:rsid w:val="00D51E8B"/>
    <w:rsid w:val="00DC1716"/>
    <w:rsid w:val="00DC1B95"/>
    <w:rsid w:val="00DD1A62"/>
    <w:rsid w:val="00DD2051"/>
    <w:rsid w:val="00E55F7F"/>
    <w:rsid w:val="00E57218"/>
    <w:rsid w:val="00E7315A"/>
    <w:rsid w:val="00EF21A3"/>
    <w:rsid w:val="00EF5BA2"/>
    <w:rsid w:val="00F10F4C"/>
    <w:rsid w:val="00F907A0"/>
    <w:rsid w:val="00F97555"/>
    <w:rsid w:val="00FA4908"/>
    <w:rsid w:val="00FD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98354"/>
  <w15:chartTrackingRefBased/>
  <w15:docId w15:val="{EB360EF6-637C-4BED-B528-3AD05DC9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846"/>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846"/>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16846"/>
    <w:pPr>
      <w:tabs>
        <w:tab w:val="center" w:pos="4680"/>
        <w:tab w:val="right" w:pos="9360"/>
      </w:tabs>
    </w:pPr>
  </w:style>
  <w:style w:type="character" w:customStyle="1" w:styleId="HeaderChar">
    <w:name w:val="Header Char"/>
    <w:basedOn w:val="DefaultParagraphFont"/>
    <w:link w:val="Header"/>
    <w:uiPriority w:val="99"/>
    <w:rsid w:val="00916846"/>
    <w:rPr>
      <w:rFonts w:ascii="Cambria" w:eastAsia="Cambria" w:hAnsi="Cambria" w:cs="Times New Roman"/>
      <w:sz w:val="24"/>
      <w:szCs w:val="24"/>
    </w:rPr>
  </w:style>
  <w:style w:type="paragraph" w:styleId="Footer">
    <w:name w:val="footer"/>
    <w:basedOn w:val="Normal"/>
    <w:link w:val="FooterChar"/>
    <w:uiPriority w:val="99"/>
    <w:unhideWhenUsed/>
    <w:rsid w:val="00916846"/>
    <w:pPr>
      <w:tabs>
        <w:tab w:val="center" w:pos="4680"/>
        <w:tab w:val="right" w:pos="9360"/>
      </w:tabs>
    </w:pPr>
  </w:style>
  <w:style w:type="character" w:customStyle="1" w:styleId="FooterChar">
    <w:name w:val="Footer Char"/>
    <w:basedOn w:val="DefaultParagraphFont"/>
    <w:link w:val="Footer"/>
    <w:uiPriority w:val="99"/>
    <w:rsid w:val="00916846"/>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267784">
      <w:bodyDiv w:val="1"/>
      <w:marLeft w:val="0"/>
      <w:marRight w:val="0"/>
      <w:marTop w:val="0"/>
      <w:marBottom w:val="0"/>
      <w:divBdr>
        <w:top w:val="none" w:sz="0" w:space="0" w:color="auto"/>
        <w:left w:val="none" w:sz="0" w:space="0" w:color="auto"/>
        <w:bottom w:val="none" w:sz="0" w:space="0" w:color="auto"/>
        <w:right w:val="none" w:sz="0" w:space="0" w:color="auto"/>
      </w:divBdr>
    </w:div>
    <w:div w:id="17087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Helmbrecht, Elliot</dc:creator>
  <cp:keywords/>
  <dc:description/>
  <cp:lastModifiedBy>Helmbrecht, Elliot</cp:lastModifiedBy>
  <cp:revision>2</cp:revision>
  <dcterms:created xsi:type="dcterms:W3CDTF">2017-12-04T20:43:00Z</dcterms:created>
  <dcterms:modified xsi:type="dcterms:W3CDTF">2017-12-04T20:43:00Z</dcterms:modified>
</cp:coreProperties>
</file>