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3300" w14:textId="77777777" w:rsidR="00D033D5" w:rsidRPr="009854F9" w:rsidRDefault="009A48DA" w:rsidP="00D033D5">
      <w:pPr>
        <w:pStyle w:val="Heading1"/>
        <w:spacing w:line="480" w:lineRule="auto"/>
        <w:ind w:left="0" w:right="-70" w:firstLine="0"/>
        <w:jc w:val="center"/>
        <w:rPr>
          <w:color w:val="000000" w:themeColor="text1"/>
        </w:rPr>
      </w:pPr>
      <w:r w:rsidRPr="009854F9">
        <w:rPr>
          <w:color w:val="000000" w:themeColor="text1"/>
        </w:rPr>
        <w:t xml:space="preserve">Seattle Ethics and Elections Commission </w:t>
      </w:r>
      <w:r w:rsidR="00D033D5" w:rsidRPr="009854F9">
        <w:rPr>
          <w:color w:val="000000" w:themeColor="text1"/>
        </w:rPr>
        <w:t>Special</w:t>
      </w:r>
      <w:r w:rsidRPr="009854F9">
        <w:rPr>
          <w:color w:val="000000" w:themeColor="text1"/>
        </w:rPr>
        <w:t xml:space="preserve"> Meeting</w:t>
      </w:r>
    </w:p>
    <w:p w14:paraId="18F0BCA3" w14:textId="183B8D38" w:rsidR="00B71669" w:rsidRPr="009854F9" w:rsidRDefault="00D033D5" w:rsidP="00D033D5">
      <w:pPr>
        <w:pStyle w:val="Heading1"/>
        <w:spacing w:line="480" w:lineRule="auto"/>
        <w:ind w:left="0" w:right="110" w:hanging="32"/>
        <w:jc w:val="center"/>
        <w:rPr>
          <w:color w:val="000000" w:themeColor="text1"/>
        </w:rPr>
      </w:pPr>
      <w:r w:rsidRPr="009854F9">
        <w:rPr>
          <w:color w:val="000000" w:themeColor="text1"/>
        </w:rPr>
        <w:t>April 4</w:t>
      </w:r>
      <w:r w:rsidR="004A296A" w:rsidRPr="009854F9">
        <w:rPr>
          <w:color w:val="000000" w:themeColor="text1"/>
        </w:rPr>
        <w:t>, 2023</w:t>
      </w:r>
    </w:p>
    <w:p w14:paraId="1444FE00" w14:textId="06E8111C" w:rsidR="00DD5344" w:rsidRPr="009854F9" w:rsidRDefault="009A48DA" w:rsidP="00F4576F">
      <w:pPr>
        <w:pStyle w:val="BodyText"/>
        <w:spacing w:line="360" w:lineRule="auto"/>
        <w:ind w:left="0" w:right="195" w:firstLine="720"/>
        <w:rPr>
          <w:color w:val="000000" w:themeColor="text1"/>
        </w:rPr>
      </w:pPr>
      <w:r w:rsidRPr="009854F9">
        <w:rPr>
          <w:color w:val="000000" w:themeColor="text1"/>
        </w:rPr>
        <w:t xml:space="preserve">A </w:t>
      </w:r>
      <w:r w:rsidR="00916B85" w:rsidRPr="009854F9">
        <w:rPr>
          <w:color w:val="000000" w:themeColor="text1"/>
        </w:rPr>
        <w:t>special</w:t>
      </w:r>
      <w:r w:rsidR="00DD5344" w:rsidRPr="009854F9">
        <w:rPr>
          <w:color w:val="000000" w:themeColor="text1"/>
        </w:rPr>
        <w:t xml:space="preserve"> </w:t>
      </w:r>
      <w:r w:rsidR="00C30A66" w:rsidRPr="009854F9">
        <w:rPr>
          <w:color w:val="000000" w:themeColor="text1"/>
        </w:rPr>
        <w:t>m</w:t>
      </w:r>
      <w:r w:rsidR="00DD5344" w:rsidRPr="009854F9">
        <w:rPr>
          <w:color w:val="000000" w:themeColor="text1"/>
        </w:rPr>
        <w:t>eeting</w:t>
      </w:r>
      <w:r w:rsidRPr="009854F9">
        <w:rPr>
          <w:color w:val="000000" w:themeColor="text1"/>
        </w:rPr>
        <w:t xml:space="preserve"> of the Seattle Ethics and Elections Commission (SEEC) convened</w:t>
      </w:r>
      <w:r w:rsidRPr="009854F9">
        <w:rPr>
          <w:color w:val="000000" w:themeColor="text1"/>
          <w:spacing w:val="1"/>
        </w:rPr>
        <w:t xml:space="preserve"> </w:t>
      </w:r>
      <w:r w:rsidR="00723885" w:rsidRPr="009854F9">
        <w:rPr>
          <w:color w:val="000000" w:themeColor="text1"/>
          <w:spacing w:val="1"/>
        </w:rPr>
        <w:t>in Seattle Municipal Tower Conference Room 4080</w:t>
      </w:r>
      <w:r w:rsidR="004F162F" w:rsidRPr="009854F9">
        <w:rPr>
          <w:color w:val="000000" w:themeColor="text1"/>
          <w:spacing w:val="1"/>
        </w:rPr>
        <w:t xml:space="preserve"> and remotely</w:t>
      </w:r>
      <w:r w:rsidRPr="009854F9">
        <w:rPr>
          <w:color w:val="000000" w:themeColor="text1"/>
        </w:rPr>
        <w:t xml:space="preserve">. </w:t>
      </w:r>
      <w:r w:rsidR="00916B85" w:rsidRPr="009854F9">
        <w:rPr>
          <w:color w:val="000000" w:themeColor="text1"/>
        </w:rPr>
        <w:t xml:space="preserve">Vice Chair Kristin Hawes </w:t>
      </w:r>
      <w:r w:rsidR="00BE11B4" w:rsidRPr="009854F9">
        <w:rPr>
          <w:color w:val="000000" w:themeColor="text1"/>
        </w:rPr>
        <w:t>ca</w:t>
      </w:r>
      <w:r w:rsidR="002C6B37" w:rsidRPr="009854F9">
        <w:rPr>
          <w:color w:val="000000" w:themeColor="text1"/>
        </w:rPr>
        <w:t xml:space="preserve">lled </w:t>
      </w:r>
      <w:r w:rsidR="003F6493" w:rsidRPr="009854F9">
        <w:rPr>
          <w:color w:val="000000" w:themeColor="text1"/>
        </w:rPr>
        <w:t xml:space="preserve">the </w:t>
      </w:r>
      <w:r w:rsidRPr="009854F9">
        <w:rPr>
          <w:color w:val="000000" w:themeColor="text1"/>
        </w:rPr>
        <w:t>meeting to order at 4:</w:t>
      </w:r>
      <w:r w:rsidR="002A5562" w:rsidRPr="009854F9">
        <w:rPr>
          <w:color w:val="000000" w:themeColor="text1"/>
        </w:rPr>
        <w:t>03</w:t>
      </w:r>
      <w:r w:rsidR="00916B85" w:rsidRPr="009854F9">
        <w:rPr>
          <w:color w:val="000000" w:themeColor="text1"/>
        </w:rPr>
        <w:t xml:space="preserve"> </w:t>
      </w:r>
      <w:r w:rsidRPr="009854F9">
        <w:rPr>
          <w:color w:val="000000" w:themeColor="text1"/>
        </w:rPr>
        <w:t xml:space="preserve">p.m. </w:t>
      </w:r>
      <w:r w:rsidR="00916B85" w:rsidRPr="009854F9">
        <w:rPr>
          <w:color w:val="000000" w:themeColor="text1"/>
        </w:rPr>
        <w:t xml:space="preserve">The </w:t>
      </w:r>
      <w:r w:rsidR="00026973" w:rsidRPr="009854F9">
        <w:rPr>
          <w:color w:val="000000" w:themeColor="text1"/>
        </w:rPr>
        <w:t>V</w:t>
      </w:r>
      <w:r w:rsidR="00C10BC7" w:rsidRPr="009854F9">
        <w:rPr>
          <w:color w:val="000000" w:themeColor="text1"/>
        </w:rPr>
        <w:t xml:space="preserve">ice </w:t>
      </w:r>
      <w:r w:rsidR="00723885" w:rsidRPr="009854F9">
        <w:rPr>
          <w:color w:val="000000" w:themeColor="text1"/>
        </w:rPr>
        <w:t>Chair</w:t>
      </w:r>
      <w:r w:rsidR="00026973" w:rsidRPr="009854F9">
        <w:rPr>
          <w:color w:val="000000" w:themeColor="text1"/>
        </w:rPr>
        <w:t xml:space="preserve"> </w:t>
      </w:r>
      <w:r w:rsidR="00C10BC7" w:rsidRPr="009854F9">
        <w:rPr>
          <w:color w:val="000000" w:themeColor="text1"/>
        </w:rPr>
        <w:t xml:space="preserve">and Commissioners </w:t>
      </w:r>
      <w:r w:rsidR="004E7D0C" w:rsidRPr="009854F9">
        <w:rPr>
          <w:color w:val="000000" w:themeColor="text1"/>
        </w:rPr>
        <w:t>R</w:t>
      </w:r>
      <w:r w:rsidR="00DD5344" w:rsidRPr="009854F9">
        <w:rPr>
          <w:color w:val="000000" w:themeColor="text1"/>
        </w:rPr>
        <w:t xml:space="preserve">ichard Shordt </w:t>
      </w:r>
      <w:r w:rsidR="00916B85" w:rsidRPr="009854F9">
        <w:rPr>
          <w:color w:val="000000" w:themeColor="text1"/>
        </w:rPr>
        <w:t xml:space="preserve">and Susan Taylor attended in person with </w:t>
      </w:r>
      <w:r w:rsidR="00EC1C24">
        <w:rPr>
          <w:color w:val="000000" w:themeColor="text1"/>
        </w:rPr>
        <w:t xml:space="preserve">Commissioner </w:t>
      </w:r>
      <w:r w:rsidR="00DD5344" w:rsidRPr="009854F9">
        <w:rPr>
          <w:color w:val="000000" w:themeColor="text1"/>
        </w:rPr>
        <w:t>Chalia Stallings-Ala’ilima</w:t>
      </w:r>
      <w:r w:rsidR="00916B85" w:rsidRPr="009854F9">
        <w:rPr>
          <w:color w:val="000000" w:themeColor="text1"/>
        </w:rPr>
        <w:t xml:space="preserve"> attending remotely.</w:t>
      </w:r>
      <w:r w:rsidR="00AD406A" w:rsidRPr="009854F9">
        <w:rPr>
          <w:color w:val="000000" w:themeColor="text1"/>
        </w:rPr>
        <w:t xml:space="preserve"> </w:t>
      </w:r>
      <w:r w:rsidR="00916B85" w:rsidRPr="009854F9">
        <w:rPr>
          <w:color w:val="000000" w:themeColor="text1"/>
        </w:rPr>
        <w:t xml:space="preserve">Chair Zach Pekelis and Commissioner Hardeep Singh Rekhi were absent. </w:t>
      </w:r>
      <w:r w:rsidR="00C10BC7" w:rsidRPr="009854F9">
        <w:rPr>
          <w:color w:val="000000" w:themeColor="text1"/>
        </w:rPr>
        <w:t>Executive Director Wayne Barnett</w:t>
      </w:r>
      <w:r w:rsidR="00026973" w:rsidRPr="009854F9">
        <w:rPr>
          <w:color w:val="000000" w:themeColor="text1"/>
        </w:rPr>
        <w:t xml:space="preserve"> and </w:t>
      </w:r>
      <w:r w:rsidR="00EC4C42" w:rsidRPr="009854F9">
        <w:rPr>
          <w:color w:val="000000" w:themeColor="text1"/>
        </w:rPr>
        <w:t>s</w:t>
      </w:r>
      <w:r w:rsidR="00DD5344" w:rsidRPr="009854F9">
        <w:rPr>
          <w:color w:val="000000" w:themeColor="text1"/>
        </w:rPr>
        <w:t>taff member</w:t>
      </w:r>
      <w:r w:rsidR="002A6239" w:rsidRPr="009854F9">
        <w:rPr>
          <w:color w:val="000000" w:themeColor="text1"/>
        </w:rPr>
        <w:t>s</w:t>
      </w:r>
      <w:r w:rsidR="00DD5344" w:rsidRPr="009854F9">
        <w:rPr>
          <w:color w:val="000000" w:themeColor="text1"/>
        </w:rPr>
        <w:t xml:space="preserve"> </w:t>
      </w:r>
      <w:r w:rsidR="00026973" w:rsidRPr="009854F9">
        <w:rPr>
          <w:color w:val="000000" w:themeColor="text1"/>
        </w:rPr>
        <w:t>Cliff Duggan</w:t>
      </w:r>
      <w:r w:rsidR="002A6239" w:rsidRPr="009854F9">
        <w:rPr>
          <w:color w:val="000000" w:themeColor="text1"/>
        </w:rPr>
        <w:t>, Randal Fu, and Renè LeBeau</w:t>
      </w:r>
      <w:r w:rsidR="00C84712" w:rsidRPr="009854F9">
        <w:rPr>
          <w:color w:val="000000" w:themeColor="text1"/>
        </w:rPr>
        <w:t xml:space="preserve"> w</w:t>
      </w:r>
      <w:r w:rsidR="004F6C21" w:rsidRPr="009854F9">
        <w:rPr>
          <w:color w:val="000000" w:themeColor="text1"/>
        </w:rPr>
        <w:t>ere</w:t>
      </w:r>
      <w:r w:rsidR="00C84712" w:rsidRPr="009854F9">
        <w:rPr>
          <w:color w:val="000000" w:themeColor="text1"/>
        </w:rPr>
        <w:t xml:space="preserve"> pr</w:t>
      </w:r>
      <w:r w:rsidR="00026973" w:rsidRPr="009854F9">
        <w:rPr>
          <w:color w:val="000000" w:themeColor="text1"/>
        </w:rPr>
        <w:t xml:space="preserve">esent. </w:t>
      </w:r>
      <w:r w:rsidR="00C84712" w:rsidRPr="009854F9">
        <w:rPr>
          <w:color w:val="000000" w:themeColor="text1"/>
        </w:rPr>
        <w:t>Staff member</w:t>
      </w:r>
      <w:r w:rsidR="00916B85" w:rsidRPr="009854F9">
        <w:rPr>
          <w:color w:val="000000" w:themeColor="text1"/>
        </w:rPr>
        <w:t xml:space="preserve">s Fedden Amar, </w:t>
      </w:r>
      <w:r w:rsidR="006D23B6">
        <w:rPr>
          <w:color w:val="000000" w:themeColor="text1"/>
        </w:rPr>
        <w:t xml:space="preserve">Chrissy Courtney, </w:t>
      </w:r>
      <w:r w:rsidR="002A6239" w:rsidRPr="009854F9">
        <w:rPr>
          <w:color w:val="000000" w:themeColor="text1"/>
        </w:rPr>
        <w:t xml:space="preserve">Polly </w:t>
      </w:r>
      <w:r w:rsidR="001D707F" w:rsidRPr="009854F9">
        <w:rPr>
          <w:color w:val="000000" w:themeColor="text1"/>
        </w:rPr>
        <w:t>Grow,</w:t>
      </w:r>
      <w:r w:rsidR="002A6239" w:rsidRPr="009854F9">
        <w:rPr>
          <w:color w:val="000000" w:themeColor="text1"/>
        </w:rPr>
        <w:t xml:space="preserve"> </w:t>
      </w:r>
      <w:r w:rsidR="00ED3C7E" w:rsidRPr="009854F9">
        <w:rPr>
          <w:color w:val="000000" w:themeColor="text1"/>
        </w:rPr>
        <w:t xml:space="preserve">and Marc Mayo, </w:t>
      </w:r>
      <w:r w:rsidR="002A6239" w:rsidRPr="009854F9">
        <w:rPr>
          <w:color w:val="000000" w:themeColor="text1"/>
        </w:rPr>
        <w:t xml:space="preserve">and </w:t>
      </w:r>
      <w:r w:rsidR="00697197" w:rsidRPr="009854F9">
        <w:rPr>
          <w:color w:val="000000" w:themeColor="text1"/>
        </w:rPr>
        <w:t>Assistant</w:t>
      </w:r>
      <w:r w:rsidRPr="009854F9">
        <w:rPr>
          <w:color w:val="000000" w:themeColor="text1"/>
          <w:spacing w:val="-1"/>
        </w:rPr>
        <w:t xml:space="preserve"> </w:t>
      </w:r>
      <w:r w:rsidRPr="009854F9">
        <w:rPr>
          <w:color w:val="000000" w:themeColor="text1"/>
        </w:rPr>
        <w:t xml:space="preserve">City </w:t>
      </w:r>
      <w:r w:rsidR="00A356C1" w:rsidRPr="009854F9">
        <w:rPr>
          <w:color w:val="000000" w:themeColor="text1"/>
        </w:rPr>
        <w:t>Attorney</w:t>
      </w:r>
      <w:r w:rsidR="004E7D0C" w:rsidRPr="009854F9">
        <w:rPr>
          <w:color w:val="000000" w:themeColor="text1"/>
        </w:rPr>
        <w:t>s</w:t>
      </w:r>
      <w:r w:rsidR="00C84712" w:rsidRPr="009854F9">
        <w:rPr>
          <w:color w:val="000000" w:themeColor="text1"/>
        </w:rPr>
        <w:t xml:space="preserve"> </w:t>
      </w:r>
      <w:r w:rsidR="00AD406A" w:rsidRPr="009854F9">
        <w:rPr>
          <w:color w:val="000000" w:themeColor="text1"/>
        </w:rPr>
        <w:t xml:space="preserve">Gary </w:t>
      </w:r>
      <w:r w:rsidR="00204DF7" w:rsidRPr="009854F9">
        <w:rPr>
          <w:color w:val="000000" w:themeColor="text1"/>
        </w:rPr>
        <w:t>Smith</w:t>
      </w:r>
      <w:r w:rsidR="004E7D0C" w:rsidRPr="009854F9">
        <w:rPr>
          <w:color w:val="000000" w:themeColor="text1"/>
        </w:rPr>
        <w:t xml:space="preserve"> and Joe </w:t>
      </w:r>
      <w:r w:rsidR="001D707F" w:rsidRPr="009854F9">
        <w:rPr>
          <w:color w:val="000000" w:themeColor="text1"/>
        </w:rPr>
        <w:t>Levan</w:t>
      </w:r>
      <w:r w:rsidR="00204DF7" w:rsidRPr="009854F9">
        <w:rPr>
          <w:color w:val="000000" w:themeColor="text1"/>
        </w:rPr>
        <w:t xml:space="preserve"> </w:t>
      </w:r>
      <w:r w:rsidR="00AF63D9" w:rsidRPr="009854F9">
        <w:rPr>
          <w:color w:val="000000" w:themeColor="text1"/>
        </w:rPr>
        <w:t>join</w:t>
      </w:r>
      <w:r w:rsidR="00026973" w:rsidRPr="009854F9">
        <w:rPr>
          <w:color w:val="000000" w:themeColor="text1"/>
        </w:rPr>
        <w:t>ed</w:t>
      </w:r>
      <w:r w:rsidR="00AF63D9" w:rsidRPr="009854F9">
        <w:rPr>
          <w:color w:val="000000" w:themeColor="text1"/>
        </w:rPr>
        <w:t xml:space="preserve"> remotely</w:t>
      </w:r>
      <w:r w:rsidRPr="009854F9">
        <w:rPr>
          <w:color w:val="000000" w:themeColor="text1"/>
        </w:rPr>
        <w:t>.</w:t>
      </w:r>
      <w:r w:rsidR="00DA62F4" w:rsidRPr="009854F9">
        <w:rPr>
          <w:color w:val="000000" w:themeColor="text1"/>
        </w:rPr>
        <w:t xml:space="preserve"> </w:t>
      </w:r>
    </w:p>
    <w:p w14:paraId="7712C318" w14:textId="19312D12" w:rsidR="00ED3C7E" w:rsidRPr="009854F9" w:rsidRDefault="00DA4F11" w:rsidP="00F4576F">
      <w:pPr>
        <w:pStyle w:val="BodyText"/>
        <w:spacing w:line="360" w:lineRule="auto"/>
        <w:ind w:left="0" w:right="195" w:firstLine="720"/>
        <w:rPr>
          <w:color w:val="000000" w:themeColor="text1"/>
        </w:rPr>
      </w:pPr>
      <w:r w:rsidRPr="009854F9">
        <w:rPr>
          <w:color w:val="000000" w:themeColor="text1"/>
        </w:rPr>
        <w:t xml:space="preserve">The </w:t>
      </w:r>
      <w:r w:rsidR="00ED3C7E" w:rsidRPr="009854F9">
        <w:rPr>
          <w:color w:val="000000" w:themeColor="text1"/>
        </w:rPr>
        <w:t xml:space="preserve">Vice </w:t>
      </w:r>
      <w:r w:rsidRPr="009854F9">
        <w:rPr>
          <w:color w:val="000000" w:themeColor="text1"/>
        </w:rPr>
        <w:t xml:space="preserve">Chair opened the meeting </w:t>
      </w:r>
      <w:r w:rsidR="00ED3C7E" w:rsidRPr="009854F9">
        <w:rPr>
          <w:color w:val="000000" w:themeColor="text1"/>
        </w:rPr>
        <w:t xml:space="preserve">by asking if any written public comment had been received. Upon hearing none, the Vice Chair addressed the first Action Item. </w:t>
      </w:r>
    </w:p>
    <w:p w14:paraId="0EBAADE6" w14:textId="76129241" w:rsidR="00B71669" w:rsidRPr="009854F9" w:rsidRDefault="00A356C1" w:rsidP="00F4576F">
      <w:pPr>
        <w:spacing w:line="360" w:lineRule="auto"/>
        <w:ind w:firstLine="720"/>
        <w:rPr>
          <w:b/>
          <w:color w:val="000000" w:themeColor="text1"/>
          <w:sz w:val="24"/>
          <w:szCs w:val="24"/>
        </w:rPr>
      </w:pPr>
      <w:r w:rsidRPr="009854F9">
        <w:rPr>
          <w:b/>
          <w:color w:val="000000" w:themeColor="text1"/>
          <w:sz w:val="24"/>
          <w:szCs w:val="24"/>
          <w:u w:val="single"/>
        </w:rPr>
        <w:t xml:space="preserve">Final </w:t>
      </w:r>
      <w:r w:rsidR="009A48DA" w:rsidRPr="009854F9">
        <w:rPr>
          <w:b/>
          <w:color w:val="000000" w:themeColor="text1"/>
          <w:sz w:val="24"/>
          <w:szCs w:val="24"/>
          <w:u w:val="single"/>
        </w:rPr>
        <w:t>Action</w:t>
      </w:r>
      <w:r w:rsidR="009A48DA" w:rsidRPr="009854F9">
        <w:rPr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9A48DA" w:rsidRPr="009854F9">
        <w:rPr>
          <w:b/>
          <w:color w:val="000000" w:themeColor="text1"/>
          <w:sz w:val="24"/>
          <w:szCs w:val="24"/>
          <w:u w:val="single"/>
        </w:rPr>
        <w:t>Items</w:t>
      </w:r>
    </w:p>
    <w:p w14:paraId="4389D00C" w14:textId="77777777" w:rsidR="00D033D5" w:rsidRPr="009854F9" w:rsidRDefault="00D033D5" w:rsidP="00F4576F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1260"/>
        </w:tabs>
        <w:suppressAutoHyphens/>
        <w:autoSpaceDE/>
        <w:autoSpaceDN/>
        <w:spacing w:line="360" w:lineRule="auto"/>
        <w:ind w:left="0" w:firstLine="720"/>
        <w:contextualSpacing/>
        <w:rPr>
          <w:b/>
          <w:bCs/>
          <w:color w:val="000000" w:themeColor="text1"/>
          <w:sz w:val="24"/>
          <w:szCs w:val="24"/>
        </w:rPr>
      </w:pPr>
      <w:r w:rsidRPr="009854F9">
        <w:rPr>
          <w:b/>
          <w:bCs/>
          <w:color w:val="000000" w:themeColor="text1"/>
          <w:sz w:val="24"/>
          <w:szCs w:val="24"/>
        </w:rPr>
        <w:t>Approval of March 1, 2023, Commission Regular Meeting minutes</w:t>
      </w:r>
    </w:p>
    <w:p w14:paraId="07365109" w14:textId="0D9E3DC4" w:rsidR="009672A5" w:rsidRPr="009854F9" w:rsidRDefault="009672A5" w:rsidP="00F4576F">
      <w:pPr>
        <w:pStyle w:val="BodyText"/>
        <w:spacing w:line="360" w:lineRule="auto"/>
        <w:ind w:left="0" w:right="195" w:firstLine="720"/>
        <w:rPr>
          <w:color w:val="000000" w:themeColor="text1"/>
        </w:rPr>
      </w:pPr>
      <w:r w:rsidRPr="009854F9">
        <w:rPr>
          <w:color w:val="000000" w:themeColor="text1"/>
        </w:rPr>
        <w:t xml:space="preserve">The Vice Chair noted that she </w:t>
      </w:r>
      <w:r w:rsidR="00513FB0" w:rsidRPr="009854F9">
        <w:rPr>
          <w:color w:val="000000" w:themeColor="text1"/>
        </w:rPr>
        <w:t xml:space="preserve">had been </w:t>
      </w:r>
      <w:r w:rsidRPr="009854F9">
        <w:rPr>
          <w:color w:val="000000" w:themeColor="text1"/>
        </w:rPr>
        <w:t>unable to attend the March meeting. Commissioner Taylor made the motion to approve the March 1 minutes with the</w:t>
      </w:r>
      <w:r w:rsidR="00CD5621" w:rsidRPr="009854F9">
        <w:rPr>
          <w:color w:val="000000" w:themeColor="text1"/>
        </w:rPr>
        <w:t xml:space="preserve"> above</w:t>
      </w:r>
      <w:r w:rsidRPr="009854F9">
        <w:rPr>
          <w:color w:val="000000" w:themeColor="text1"/>
        </w:rPr>
        <w:t xml:space="preserve"> noted revision</w:t>
      </w:r>
      <w:r w:rsidR="00CD5621" w:rsidRPr="009854F9">
        <w:rPr>
          <w:color w:val="000000" w:themeColor="text1"/>
        </w:rPr>
        <w:t>. It was</w:t>
      </w:r>
      <w:r w:rsidR="0025155D" w:rsidRPr="009854F9">
        <w:rPr>
          <w:color w:val="000000" w:themeColor="text1"/>
        </w:rPr>
        <w:t xml:space="preserve"> seconded by </w:t>
      </w:r>
      <w:r w:rsidRPr="009854F9">
        <w:rPr>
          <w:color w:val="000000" w:themeColor="text1"/>
        </w:rPr>
        <w:t>Commissioner</w:t>
      </w:r>
      <w:r w:rsidR="0025155D" w:rsidRPr="009854F9">
        <w:rPr>
          <w:color w:val="000000" w:themeColor="text1"/>
        </w:rPr>
        <w:t xml:space="preserve"> Stallings-</w:t>
      </w:r>
      <w:r w:rsidRPr="009854F9">
        <w:rPr>
          <w:color w:val="000000" w:themeColor="text1"/>
        </w:rPr>
        <w:t xml:space="preserve">Ala’ilima. The March 1 minutes were unanimously approved. </w:t>
      </w:r>
    </w:p>
    <w:p w14:paraId="7735F05B" w14:textId="77777777" w:rsidR="00D033D5" w:rsidRPr="009854F9" w:rsidRDefault="00D033D5" w:rsidP="00F4576F">
      <w:pPr>
        <w:pStyle w:val="ListParagraph"/>
        <w:widowControl/>
        <w:numPr>
          <w:ilvl w:val="0"/>
          <w:numId w:val="29"/>
        </w:numPr>
        <w:tabs>
          <w:tab w:val="center" w:pos="-900"/>
        </w:tabs>
        <w:suppressAutoHyphens/>
        <w:autoSpaceDE/>
        <w:autoSpaceDN/>
        <w:spacing w:line="360" w:lineRule="auto"/>
        <w:ind w:left="1260" w:hanging="540"/>
        <w:contextualSpacing/>
        <w:rPr>
          <w:b/>
          <w:bCs/>
          <w:color w:val="000000" w:themeColor="text1"/>
          <w:sz w:val="24"/>
          <w:szCs w:val="24"/>
        </w:rPr>
      </w:pPr>
      <w:r w:rsidRPr="009854F9">
        <w:rPr>
          <w:b/>
          <w:bCs/>
          <w:color w:val="000000" w:themeColor="text1"/>
          <w:sz w:val="24"/>
          <w:szCs w:val="24"/>
        </w:rPr>
        <w:t xml:space="preserve">Setting a hearing in </w:t>
      </w:r>
      <w:r w:rsidRPr="009854F9">
        <w:rPr>
          <w:b/>
          <w:bCs/>
          <w:i/>
          <w:iCs/>
          <w:color w:val="000000" w:themeColor="text1"/>
          <w:sz w:val="24"/>
          <w:szCs w:val="24"/>
        </w:rPr>
        <w:t>In re Mary Brown</w:t>
      </w:r>
    </w:p>
    <w:p w14:paraId="776ABAE4" w14:textId="36FBF326" w:rsidR="00105D43" w:rsidRPr="009854F9" w:rsidRDefault="00D208ED" w:rsidP="00F4576F">
      <w:pPr>
        <w:widowControl/>
        <w:autoSpaceDE/>
        <w:autoSpaceDN/>
        <w:spacing w:line="360" w:lineRule="auto"/>
        <w:ind w:firstLine="720"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 xml:space="preserve">The </w:t>
      </w:r>
      <w:r w:rsidR="0025155D" w:rsidRPr="009854F9">
        <w:rPr>
          <w:color w:val="000000" w:themeColor="text1"/>
          <w:sz w:val="24"/>
          <w:szCs w:val="24"/>
        </w:rPr>
        <w:t xml:space="preserve">Director spoke to </w:t>
      </w:r>
      <w:r w:rsidR="009672A5" w:rsidRPr="009854F9">
        <w:rPr>
          <w:color w:val="000000" w:themeColor="text1"/>
          <w:sz w:val="24"/>
          <w:szCs w:val="24"/>
        </w:rPr>
        <w:t xml:space="preserve">Case No. 22-01-04528-1 </w:t>
      </w:r>
      <w:r w:rsidR="009672A5" w:rsidRPr="009854F9">
        <w:rPr>
          <w:i/>
          <w:iCs/>
          <w:color w:val="000000" w:themeColor="text1"/>
          <w:sz w:val="24"/>
          <w:szCs w:val="24"/>
        </w:rPr>
        <w:t>In The Matter Of Mary Brown</w:t>
      </w:r>
      <w:r w:rsidR="009672A5" w:rsidRPr="009854F9">
        <w:rPr>
          <w:color w:val="000000" w:themeColor="text1"/>
          <w:sz w:val="24"/>
          <w:szCs w:val="24"/>
        </w:rPr>
        <w:t xml:space="preserve">. </w:t>
      </w:r>
      <w:r w:rsidR="0025155D" w:rsidRPr="009854F9">
        <w:rPr>
          <w:color w:val="000000" w:themeColor="text1"/>
          <w:sz w:val="24"/>
          <w:szCs w:val="24"/>
        </w:rPr>
        <w:t>Ms. </w:t>
      </w:r>
      <w:r w:rsidR="009672A5" w:rsidRPr="009854F9">
        <w:rPr>
          <w:color w:val="000000" w:themeColor="text1"/>
          <w:sz w:val="24"/>
          <w:szCs w:val="24"/>
        </w:rPr>
        <w:t xml:space="preserve">Brown had been notified of </w:t>
      </w:r>
      <w:r w:rsidR="00EC1C24">
        <w:rPr>
          <w:color w:val="000000" w:themeColor="text1"/>
          <w:sz w:val="24"/>
          <w:szCs w:val="24"/>
        </w:rPr>
        <w:t>the April 4</w:t>
      </w:r>
      <w:r w:rsidR="009672A5" w:rsidRPr="009854F9">
        <w:rPr>
          <w:color w:val="000000" w:themeColor="text1"/>
          <w:sz w:val="24"/>
          <w:szCs w:val="24"/>
        </w:rPr>
        <w:t xml:space="preserve"> meeting but was not present. </w:t>
      </w:r>
      <w:r w:rsidR="00F4266A" w:rsidRPr="009854F9">
        <w:rPr>
          <w:color w:val="000000" w:themeColor="text1"/>
          <w:sz w:val="24"/>
          <w:szCs w:val="24"/>
        </w:rPr>
        <w:t xml:space="preserve">The Director </w:t>
      </w:r>
      <w:r w:rsidR="00CD5621" w:rsidRPr="009854F9">
        <w:rPr>
          <w:color w:val="000000" w:themeColor="text1"/>
          <w:sz w:val="24"/>
          <w:szCs w:val="24"/>
        </w:rPr>
        <w:t xml:space="preserve">requested scheduling a hearing </w:t>
      </w:r>
      <w:r w:rsidR="00F4266A" w:rsidRPr="009854F9">
        <w:rPr>
          <w:color w:val="000000" w:themeColor="text1"/>
          <w:sz w:val="24"/>
          <w:szCs w:val="24"/>
        </w:rPr>
        <w:t xml:space="preserve">on the calendar to coincide with the </w:t>
      </w:r>
      <w:r w:rsidR="00513FB0" w:rsidRPr="009854F9">
        <w:rPr>
          <w:color w:val="000000" w:themeColor="text1"/>
          <w:sz w:val="24"/>
          <w:szCs w:val="24"/>
        </w:rPr>
        <w:t>next SEEC</w:t>
      </w:r>
      <w:r w:rsidR="00F4266A" w:rsidRPr="009854F9">
        <w:rPr>
          <w:color w:val="000000" w:themeColor="text1"/>
          <w:sz w:val="24"/>
          <w:szCs w:val="24"/>
        </w:rPr>
        <w:t xml:space="preserve"> Commission meeting. A motion to set a hearing for </w:t>
      </w:r>
      <w:r w:rsidR="00F4266A" w:rsidRPr="009854F9">
        <w:rPr>
          <w:i/>
          <w:iCs/>
          <w:color w:val="000000" w:themeColor="text1"/>
          <w:sz w:val="24"/>
          <w:szCs w:val="24"/>
        </w:rPr>
        <w:t>In The Matter Of Mary Brown</w:t>
      </w:r>
      <w:r w:rsidR="00F4266A" w:rsidRPr="009854F9">
        <w:rPr>
          <w:color w:val="000000" w:themeColor="text1"/>
          <w:sz w:val="24"/>
          <w:szCs w:val="24"/>
        </w:rPr>
        <w:t xml:space="preserve"> </w:t>
      </w:r>
      <w:r w:rsidR="00CD5621" w:rsidRPr="009854F9">
        <w:rPr>
          <w:color w:val="000000" w:themeColor="text1"/>
          <w:sz w:val="24"/>
          <w:szCs w:val="24"/>
        </w:rPr>
        <w:t>for</w:t>
      </w:r>
      <w:r w:rsidR="00F4266A" w:rsidRPr="009854F9">
        <w:rPr>
          <w:color w:val="000000" w:themeColor="text1"/>
          <w:sz w:val="24"/>
          <w:szCs w:val="24"/>
        </w:rPr>
        <w:t xml:space="preserve"> the May 3 Commission Meeting at 4:00 p.m. was made by Commissioner Shordt and seconded by Commissioner Taylor. The motion was </w:t>
      </w:r>
      <w:r w:rsidR="00CD5621" w:rsidRPr="009854F9">
        <w:rPr>
          <w:color w:val="000000" w:themeColor="text1"/>
          <w:sz w:val="24"/>
          <w:szCs w:val="24"/>
        </w:rPr>
        <w:t xml:space="preserve">unanimously </w:t>
      </w:r>
      <w:r w:rsidR="00F4266A" w:rsidRPr="009854F9">
        <w:rPr>
          <w:color w:val="000000" w:themeColor="text1"/>
          <w:sz w:val="24"/>
          <w:szCs w:val="24"/>
        </w:rPr>
        <w:t xml:space="preserve">approved. </w:t>
      </w:r>
    </w:p>
    <w:p w14:paraId="133A18E6" w14:textId="2BB4A7E8" w:rsidR="0017031C" w:rsidRPr="009854F9" w:rsidRDefault="0017031C" w:rsidP="00F4576F">
      <w:pPr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color w:val="000000" w:themeColor="text1"/>
          <w:sz w:val="24"/>
          <w:szCs w:val="24"/>
          <w:u w:val="single"/>
        </w:rPr>
      </w:pPr>
      <w:r w:rsidRPr="009854F9">
        <w:rPr>
          <w:b/>
          <w:color w:val="000000" w:themeColor="text1"/>
          <w:sz w:val="24"/>
          <w:szCs w:val="24"/>
          <w:u w:val="single"/>
        </w:rPr>
        <w:t>Discussion Items</w:t>
      </w:r>
    </w:p>
    <w:p w14:paraId="64CFBF0F" w14:textId="77777777" w:rsidR="00AA5283" w:rsidRPr="009854F9" w:rsidRDefault="0017031C" w:rsidP="00AA5283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9854F9">
        <w:rPr>
          <w:b/>
          <w:bCs/>
          <w:color w:val="000000" w:themeColor="text1"/>
          <w:sz w:val="24"/>
          <w:szCs w:val="24"/>
        </w:rPr>
        <w:t xml:space="preserve">Democracy Voucher Program </w:t>
      </w:r>
      <w:r w:rsidR="00D033D5" w:rsidRPr="009854F9">
        <w:rPr>
          <w:b/>
          <w:bCs/>
          <w:color w:val="000000" w:themeColor="text1"/>
          <w:sz w:val="24"/>
          <w:szCs w:val="24"/>
        </w:rPr>
        <w:t>Discussion</w:t>
      </w:r>
    </w:p>
    <w:p w14:paraId="70C1AD4B" w14:textId="60BB8ADF" w:rsidR="00D20A71" w:rsidRPr="009854F9" w:rsidRDefault="00706FFF" w:rsidP="00AA5283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 xml:space="preserve">The Director </w:t>
      </w:r>
      <w:r w:rsidR="00513FB0" w:rsidRPr="009854F9">
        <w:rPr>
          <w:color w:val="000000" w:themeColor="text1"/>
          <w:sz w:val="24"/>
          <w:szCs w:val="24"/>
        </w:rPr>
        <w:t xml:space="preserve">discussed some critiques of the Democracy Voucher Program. Critiques </w:t>
      </w:r>
      <w:r w:rsidR="00EC1C24">
        <w:rPr>
          <w:color w:val="000000" w:themeColor="text1"/>
          <w:sz w:val="24"/>
          <w:szCs w:val="24"/>
        </w:rPr>
        <w:t xml:space="preserve">tend to </w:t>
      </w:r>
      <w:r w:rsidR="00513FB0" w:rsidRPr="009854F9">
        <w:rPr>
          <w:color w:val="000000" w:themeColor="text1"/>
          <w:sz w:val="24"/>
          <w:szCs w:val="24"/>
        </w:rPr>
        <w:t xml:space="preserve">appear in three primary </w:t>
      </w:r>
      <w:r w:rsidR="00EC1C24">
        <w:rPr>
          <w:color w:val="000000" w:themeColor="text1"/>
          <w:sz w:val="24"/>
          <w:szCs w:val="24"/>
        </w:rPr>
        <w:t>areas</w:t>
      </w:r>
      <w:r w:rsidR="006049D2" w:rsidRPr="009854F9">
        <w:rPr>
          <w:color w:val="000000" w:themeColor="text1"/>
          <w:sz w:val="24"/>
          <w:szCs w:val="24"/>
        </w:rPr>
        <w:t xml:space="preserve">. </w:t>
      </w:r>
    </w:p>
    <w:p w14:paraId="5B7A58B8" w14:textId="1A7F4131" w:rsidR="00C127F0" w:rsidRPr="009854F9" w:rsidRDefault="00513FB0" w:rsidP="00F4576F">
      <w:pPr>
        <w:widowControl/>
        <w:autoSpaceDE/>
        <w:autoSpaceDN/>
        <w:spacing w:line="360" w:lineRule="auto"/>
        <w:ind w:firstLine="720"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lastRenderedPageBreak/>
        <w:t>The first is th</w:t>
      </w:r>
      <w:r w:rsidR="00CD5621" w:rsidRPr="009854F9">
        <w:rPr>
          <w:color w:val="000000" w:themeColor="text1"/>
          <w:sz w:val="24"/>
          <w:szCs w:val="24"/>
        </w:rPr>
        <w:t>at the</w:t>
      </w:r>
      <w:r w:rsidRPr="009854F9">
        <w:rPr>
          <w:color w:val="000000" w:themeColor="text1"/>
          <w:sz w:val="24"/>
          <w:szCs w:val="24"/>
        </w:rPr>
        <w:t>re are so many candidates qualifying for the Voucher Program</w:t>
      </w:r>
      <w:r w:rsidR="00C127F0" w:rsidRPr="009854F9">
        <w:rPr>
          <w:color w:val="000000" w:themeColor="text1"/>
          <w:sz w:val="24"/>
          <w:szCs w:val="24"/>
        </w:rPr>
        <w:t xml:space="preserve"> that </w:t>
      </w:r>
      <w:r w:rsidR="00D20A71" w:rsidRPr="009854F9">
        <w:rPr>
          <w:color w:val="000000" w:themeColor="text1"/>
          <w:sz w:val="24"/>
          <w:szCs w:val="24"/>
        </w:rPr>
        <w:t>newspaper op-eds or endorsements have be</w:t>
      </w:r>
      <w:r w:rsidR="00C127F0" w:rsidRPr="009854F9">
        <w:rPr>
          <w:color w:val="000000" w:themeColor="text1"/>
          <w:sz w:val="24"/>
          <w:szCs w:val="24"/>
        </w:rPr>
        <w:t>come</w:t>
      </w:r>
      <w:r w:rsidR="00D20A71" w:rsidRPr="009854F9">
        <w:rPr>
          <w:color w:val="000000" w:themeColor="text1"/>
          <w:sz w:val="24"/>
          <w:szCs w:val="24"/>
        </w:rPr>
        <w:t xml:space="preserve"> more important. </w:t>
      </w:r>
      <w:r w:rsidR="00C127F0" w:rsidRPr="009854F9">
        <w:rPr>
          <w:color w:val="000000" w:themeColor="text1"/>
          <w:sz w:val="24"/>
          <w:szCs w:val="24"/>
        </w:rPr>
        <w:t xml:space="preserve">To that point, the Director said that one of the goals of the Program </w:t>
      </w:r>
      <w:r w:rsidR="00EC1C24">
        <w:rPr>
          <w:color w:val="000000" w:themeColor="text1"/>
          <w:sz w:val="24"/>
          <w:szCs w:val="24"/>
        </w:rPr>
        <w:t>has been</w:t>
      </w:r>
      <w:r w:rsidR="00C127F0" w:rsidRPr="009854F9">
        <w:rPr>
          <w:color w:val="000000" w:themeColor="text1"/>
          <w:sz w:val="24"/>
          <w:szCs w:val="24"/>
        </w:rPr>
        <w:t xml:space="preserve"> to get more candidates involved. The Director recalled </w:t>
      </w:r>
      <w:r w:rsidR="00EC1C24">
        <w:rPr>
          <w:color w:val="000000" w:themeColor="text1"/>
          <w:sz w:val="24"/>
          <w:szCs w:val="24"/>
        </w:rPr>
        <w:t xml:space="preserve">past elections </w:t>
      </w:r>
      <w:r w:rsidR="00C127F0" w:rsidRPr="009854F9">
        <w:rPr>
          <w:color w:val="000000" w:themeColor="text1"/>
          <w:sz w:val="24"/>
          <w:szCs w:val="24"/>
        </w:rPr>
        <w:t xml:space="preserve">having unchallenged incumbents but believes the current situation is </w:t>
      </w:r>
      <w:r w:rsidR="00CD5621" w:rsidRPr="009854F9">
        <w:rPr>
          <w:color w:val="000000" w:themeColor="text1"/>
          <w:sz w:val="24"/>
          <w:szCs w:val="24"/>
        </w:rPr>
        <w:t xml:space="preserve">much </w:t>
      </w:r>
      <w:r w:rsidR="00C127F0" w:rsidRPr="009854F9">
        <w:rPr>
          <w:color w:val="000000" w:themeColor="text1"/>
          <w:sz w:val="24"/>
          <w:szCs w:val="24"/>
        </w:rPr>
        <w:t xml:space="preserve">preferable. </w:t>
      </w:r>
    </w:p>
    <w:p w14:paraId="0BCFDD5F" w14:textId="3D73EA21" w:rsidR="00F52796" w:rsidRPr="009854F9" w:rsidRDefault="00C127F0" w:rsidP="00F4576F">
      <w:pPr>
        <w:widowControl/>
        <w:autoSpaceDE/>
        <w:autoSpaceDN/>
        <w:spacing w:line="360" w:lineRule="auto"/>
        <w:ind w:firstLine="720"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 xml:space="preserve">The second is that the Program </w:t>
      </w:r>
      <w:r w:rsidR="00D20A71" w:rsidRPr="009854F9">
        <w:rPr>
          <w:color w:val="000000" w:themeColor="text1"/>
          <w:sz w:val="24"/>
          <w:szCs w:val="24"/>
        </w:rPr>
        <w:t>should do more to control Independent Expenditures</w:t>
      </w:r>
      <w:r w:rsidRPr="009854F9">
        <w:rPr>
          <w:color w:val="000000" w:themeColor="text1"/>
          <w:sz w:val="24"/>
          <w:szCs w:val="24"/>
        </w:rPr>
        <w:t xml:space="preserve"> because of the belief the Program drives up expenditures. The Director stated that Independent Expenditures have had First Amendment protection </w:t>
      </w:r>
      <w:r w:rsidR="00F52796" w:rsidRPr="009854F9">
        <w:rPr>
          <w:color w:val="000000" w:themeColor="text1"/>
          <w:sz w:val="24"/>
          <w:szCs w:val="24"/>
        </w:rPr>
        <w:t xml:space="preserve">going back to </w:t>
      </w:r>
      <w:r w:rsidRPr="009854F9">
        <w:rPr>
          <w:color w:val="000000" w:themeColor="text1"/>
          <w:sz w:val="24"/>
          <w:szCs w:val="24"/>
        </w:rPr>
        <w:t xml:space="preserve">the Supreme Court’s </w:t>
      </w:r>
      <w:r w:rsidR="00F52796" w:rsidRPr="009854F9">
        <w:rPr>
          <w:color w:val="000000" w:themeColor="text1"/>
          <w:sz w:val="24"/>
          <w:szCs w:val="24"/>
        </w:rPr>
        <w:t xml:space="preserve">landmark </w:t>
      </w:r>
      <w:r w:rsidRPr="009854F9">
        <w:rPr>
          <w:color w:val="000000" w:themeColor="text1"/>
          <w:sz w:val="24"/>
          <w:szCs w:val="24"/>
        </w:rPr>
        <w:t xml:space="preserve">decision </w:t>
      </w:r>
      <w:r w:rsidR="00F52796" w:rsidRPr="009854F9">
        <w:rPr>
          <w:color w:val="000000" w:themeColor="text1"/>
          <w:sz w:val="24"/>
          <w:szCs w:val="24"/>
        </w:rPr>
        <w:t>in 197</w:t>
      </w:r>
      <w:r w:rsidR="00177F3D">
        <w:rPr>
          <w:color w:val="000000" w:themeColor="text1"/>
          <w:sz w:val="24"/>
          <w:szCs w:val="24"/>
        </w:rPr>
        <w:t>4</w:t>
      </w:r>
      <w:r w:rsidR="00F52796" w:rsidRPr="009854F9">
        <w:rPr>
          <w:color w:val="000000" w:themeColor="text1"/>
          <w:sz w:val="24"/>
          <w:szCs w:val="24"/>
        </w:rPr>
        <w:t xml:space="preserve">’s </w:t>
      </w:r>
      <w:r w:rsidRPr="009854F9">
        <w:rPr>
          <w:i/>
          <w:iCs/>
          <w:color w:val="000000" w:themeColor="text1"/>
          <w:sz w:val="24"/>
          <w:szCs w:val="24"/>
        </w:rPr>
        <w:t>Buckley v. Valeo</w:t>
      </w:r>
      <w:r w:rsidR="00F52796" w:rsidRPr="009854F9">
        <w:rPr>
          <w:color w:val="000000" w:themeColor="text1"/>
          <w:sz w:val="24"/>
          <w:szCs w:val="24"/>
        </w:rPr>
        <w:t xml:space="preserve">. This is why the SEEC does not expend energy in controlling </w:t>
      </w:r>
      <w:r w:rsidR="00EC1C24">
        <w:rPr>
          <w:color w:val="000000" w:themeColor="text1"/>
          <w:sz w:val="24"/>
          <w:szCs w:val="24"/>
        </w:rPr>
        <w:t xml:space="preserve">them. </w:t>
      </w:r>
    </w:p>
    <w:p w14:paraId="5541A50A" w14:textId="75D2852F" w:rsidR="00C82DFE" w:rsidRPr="00177F3D" w:rsidRDefault="00F52796" w:rsidP="00F4576F">
      <w:pPr>
        <w:widowControl/>
        <w:autoSpaceDE/>
        <w:autoSpaceDN/>
        <w:spacing w:line="360" w:lineRule="auto"/>
        <w:ind w:firstLine="720"/>
        <w:rPr>
          <w:color w:val="000000" w:themeColor="text1"/>
          <w:sz w:val="24"/>
          <w:szCs w:val="24"/>
        </w:rPr>
      </w:pPr>
      <w:r w:rsidRPr="00177F3D">
        <w:rPr>
          <w:color w:val="000000" w:themeColor="text1"/>
          <w:sz w:val="24"/>
          <w:szCs w:val="24"/>
        </w:rPr>
        <w:t>The third</w:t>
      </w:r>
      <w:r w:rsidR="00C82DFE" w:rsidRPr="00177F3D">
        <w:rPr>
          <w:color w:val="000000" w:themeColor="text1"/>
          <w:sz w:val="24"/>
          <w:szCs w:val="24"/>
        </w:rPr>
        <w:t xml:space="preserve"> is that the Program cannot point to any one candidate and state they would not have won without the help of Democracy Vouchers. </w:t>
      </w:r>
      <w:r w:rsidRPr="00177F3D">
        <w:rPr>
          <w:color w:val="000000" w:themeColor="text1"/>
          <w:sz w:val="24"/>
          <w:szCs w:val="24"/>
        </w:rPr>
        <w:t>Anecdotally</w:t>
      </w:r>
      <w:r w:rsidR="00C82DFE" w:rsidRPr="00177F3D">
        <w:rPr>
          <w:color w:val="000000" w:themeColor="text1"/>
          <w:sz w:val="24"/>
          <w:szCs w:val="24"/>
        </w:rPr>
        <w:t>, candidates have said they ran and won because of the Program. However, t</w:t>
      </w:r>
      <w:r w:rsidRPr="00177F3D">
        <w:rPr>
          <w:color w:val="000000" w:themeColor="text1"/>
          <w:sz w:val="24"/>
          <w:szCs w:val="24"/>
        </w:rPr>
        <w:t xml:space="preserve">here is no way to run a controlled experiment. </w:t>
      </w:r>
      <w:r w:rsidR="00C82DFE" w:rsidRPr="00177F3D">
        <w:rPr>
          <w:color w:val="000000" w:themeColor="text1"/>
          <w:sz w:val="24"/>
          <w:szCs w:val="24"/>
        </w:rPr>
        <w:t xml:space="preserve">Trust needs to be placed with </w:t>
      </w:r>
      <w:r w:rsidRPr="00177F3D">
        <w:rPr>
          <w:color w:val="000000" w:themeColor="text1"/>
          <w:sz w:val="24"/>
          <w:szCs w:val="24"/>
        </w:rPr>
        <w:t xml:space="preserve">voters </w:t>
      </w:r>
      <w:r w:rsidR="00C82DFE" w:rsidRPr="00177F3D">
        <w:rPr>
          <w:color w:val="000000" w:themeColor="text1"/>
          <w:sz w:val="24"/>
          <w:szCs w:val="24"/>
        </w:rPr>
        <w:t>whether</w:t>
      </w:r>
      <w:r w:rsidRPr="00177F3D">
        <w:rPr>
          <w:color w:val="000000" w:themeColor="text1"/>
          <w:sz w:val="24"/>
          <w:szCs w:val="24"/>
        </w:rPr>
        <w:t xml:space="preserve"> they </w:t>
      </w:r>
      <w:r w:rsidR="00C82DFE" w:rsidRPr="00177F3D">
        <w:rPr>
          <w:color w:val="000000" w:themeColor="text1"/>
          <w:sz w:val="24"/>
          <w:szCs w:val="24"/>
        </w:rPr>
        <w:t xml:space="preserve">approve of </w:t>
      </w:r>
      <w:r w:rsidRPr="00177F3D">
        <w:rPr>
          <w:color w:val="000000" w:themeColor="text1"/>
          <w:sz w:val="24"/>
          <w:szCs w:val="24"/>
        </w:rPr>
        <w:t xml:space="preserve">the Program or not. Commissioner </w:t>
      </w:r>
      <w:r w:rsidR="00C82DFE" w:rsidRPr="00177F3D">
        <w:rPr>
          <w:color w:val="000000" w:themeColor="text1"/>
          <w:sz w:val="24"/>
          <w:szCs w:val="24"/>
        </w:rPr>
        <w:t xml:space="preserve">Stallings-Ala’ilima thanked the Director for sharing this information. </w:t>
      </w:r>
      <w:r w:rsidRPr="00177F3D">
        <w:rPr>
          <w:color w:val="000000" w:themeColor="text1"/>
          <w:sz w:val="24"/>
          <w:szCs w:val="24"/>
        </w:rPr>
        <w:t xml:space="preserve">Commissioner Shordt </w:t>
      </w:r>
      <w:r w:rsidR="00CD5621" w:rsidRPr="00177F3D">
        <w:rPr>
          <w:color w:val="000000" w:themeColor="text1"/>
          <w:sz w:val="24"/>
          <w:szCs w:val="24"/>
        </w:rPr>
        <w:t xml:space="preserve">also thanked the Director and </w:t>
      </w:r>
      <w:r w:rsidR="00C82DFE" w:rsidRPr="00177F3D">
        <w:rPr>
          <w:color w:val="000000" w:themeColor="text1"/>
          <w:sz w:val="24"/>
          <w:szCs w:val="24"/>
        </w:rPr>
        <w:t>pointed out that</w:t>
      </w:r>
      <w:r w:rsidRPr="00177F3D">
        <w:rPr>
          <w:color w:val="000000" w:themeColor="text1"/>
          <w:sz w:val="24"/>
          <w:szCs w:val="24"/>
        </w:rPr>
        <w:t xml:space="preserve"> the purpose of the </w:t>
      </w:r>
      <w:r w:rsidR="00C82DFE" w:rsidRPr="00177F3D">
        <w:rPr>
          <w:color w:val="000000" w:themeColor="text1"/>
          <w:sz w:val="24"/>
          <w:szCs w:val="24"/>
        </w:rPr>
        <w:t>Democracy</w:t>
      </w:r>
      <w:r w:rsidRPr="00177F3D">
        <w:rPr>
          <w:color w:val="000000" w:themeColor="text1"/>
          <w:sz w:val="24"/>
          <w:szCs w:val="24"/>
        </w:rPr>
        <w:t xml:space="preserve">Voucher Program is not to influence any </w:t>
      </w:r>
      <w:r w:rsidR="00C82DFE" w:rsidRPr="00177F3D">
        <w:rPr>
          <w:color w:val="000000" w:themeColor="text1"/>
          <w:sz w:val="24"/>
          <w:szCs w:val="24"/>
        </w:rPr>
        <w:t xml:space="preserve">specific election. </w:t>
      </w:r>
    </w:p>
    <w:p w14:paraId="1CE32B62" w14:textId="61E3FDCB" w:rsidR="00D033D5" w:rsidRPr="009854F9" w:rsidRDefault="00D033D5" w:rsidP="00F4576F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9854F9">
        <w:rPr>
          <w:b/>
          <w:bCs/>
          <w:color w:val="000000" w:themeColor="text1"/>
          <w:sz w:val="24"/>
          <w:szCs w:val="24"/>
        </w:rPr>
        <w:t>PDC New Contribution Limits, Reporting Thresholds</w:t>
      </w:r>
    </w:p>
    <w:p w14:paraId="7A5AD668" w14:textId="09DE87D1" w:rsidR="001115F5" w:rsidRPr="009854F9" w:rsidRDefault="001115F5" w:rsidP="00F4576F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 xml:space="preserve">The </w:t>
      </w:r>
      <w:r w:rsidR="00151918" w:rsidRPr="009854F9">
        <w:rPr>
          <w:color w:val="000000" w:themeColor="text1"/>
          <w:sz w:val="24"/>
          <w:szCs w:val="24"/>
        </w:rPr>
        <w:t>Director refer</w:t>
      </w:r>
      <w:r w:rsidRPr="009854F9">
        <w:rPr>
          <w:color w:val="000000" w:themeColor="text1"/>
          <w:sz w:val="24"/>
          <w:szCs w:val="24"/>
        </w:rPr>
        <w:t xml:space="preserve">enced </w:t>
      </w:r>
      <w:r w:rsidR="00CD5621" w:rsidRPr="009854F9">
        <w:rPr>
          <w:color w:val="000000" w:themeColor="text1"/>
          <w:sz w:val="24"/>
          <w:szCs w:val="24"/>
        </w:rPr>
        <w:t>a</w:t>
      </w:r>
      <w:r w:rsidRPr="009854F9">
        <w:rPr>
          <w:color w:val="000000" w:themeColor="text1"/>
          <w:sz w:val="24"/>
          <w:szCs w:val="24"/>
        </w:rPr>
        <w:t xml:space="preserve"> </w:t>
      </w:r>
      <w:r w:rsidR="00CD5621" w:rsidRPr="009854F9">
        <w:rPr>
          <w:color w:val="000000" w:themeColor="text1"/>
          <w:sz w:val="24"/>
          <w:szCs w:val="24"/>
        </w:rPr>
        <w:t>recent</w:t>
      </w:r>
      <w:r w:rsidRPr="009854F9">
        <w:rPr>
          <w:color w:val="000000" w:themeColor="text1"/>
          <w:sz w:val="24"/>
          <w:szCs w:val="24"/>
        </w:rPr>
        <w:t xml:space="preserve"> memo sent to the Commissioners regarding an increase of </w:t>
      </w:r>
      <w:r w:rsidR="00CD5621" w:rsidRPr="009854F9">
        <w:rPr>
          <w:color w:val="000000" w:themeColor="text1"/>
          <w:sz w:val="24"/>
          <w:szCs w:val="24"/>
        </w:rPr>
        <w:t xml:space="preserve">the City of </w:t>
      </w:r>
      <w:r w:rsidRPr="009854F9">
        <w:rPr>
          <w:color w:val="000000" w:themeColor="text1"/>
          <w:sz w:val="24"/>
          <w:szCs w:val="24"/>
        </w:rPr>
        <w:t>Seattle’s campaign contribution reporting thresholds. Effective April 1, the Washington State Public Disclosure Commission (PDC) adjusted many of the</w:t>
      </w:r>
      <w:r w:rsidR="00CD5621" w:rsidRPr="009854F9">
        <w:rPr>
          <w:color w:val="000000" w:themeColor="text1"/>
          <w:sz w:val="24"/>
          <w:szCs w:val="24"/>
        </w:rPr>
        <w:t>ir</w:t>
      </w:r>
      <w:r w:rsidRPr="009854F9">
        <w:rPr>
          <w:color w:val="000000" w:themeColor="text1"/>
          <w:sz w:val="24"/>
          <w:szCs w:val="24"/>
        </w:rPr>
        <w:t xml:space="preserve"> reporting thresholds in State law; </w:t>
      </w:r>
      <w:r w:rsidR="00CD5621" w:rsidRPr="009854F9">
        <w:rPr>
          <w:color w:val="000000" w:themeColor="text1"/>
          <w:sz w:val="24"/>
          <w:szCs w:val="24"/>
        </w:rPr>
        <w:t>some</w:t>
      </w:r>
      <w:r w:rsidRPr="009854F9">
        <w:rPr>
          <w:color w:val="000000" w:themeColor="text1"/>
          <w:sz w:val="24"/>
          <w:szCs w:val="24"/>
        </w:rPr>
        <w:t xml:space="preserve"> of which were in effect for more than 20 years. So, too, the City of Seattle’s reporting thresholds and limits have remained unchanged for decades</w:t>
      </w:r>
      <w:r w:rsidR="006A5B28" w:rsidRPr="009854F9">
        <w:rPr>
          <w:color w:val="000000" w:themeColor="text1"/>
          <w:sz w:val="24"/>
          <w:szCs w:val="24"/>
        </w:rPr>
        <w:t xml:space="preserve"> </w:t>
      </w:r>
      <w:r w:rsidR="00CD5621" w:rsidRPr="009854F9">
        <w:rPr>
          <w:color w:val="000000" w:themeColor="text1"/>
          <w:sz w:val="24"/>
          <w:szCs w:val="24"/>
        </w:rPr>
        <w:t>(</w:t>
      </w:r>
      <w:r w:rsidR="004F52C2" w:rsidRPr="009854F9">
        <w:rPr>
          <w:color w:val="000000" w:themeColor="text1"/>
          <w:sz w:val="24"/>
          <w:szCs w:val="24"/>
        </w:rPr>
        <w:t>except for</w:t>
      </w:r>
      <w:r w:rsidR="006A5B28" w:rsidRPr="009854F9">
        <w:rPr>
          <w:color w:val="000000" w:themeColor="text1"/>
          <w:sz w:val="24"/>
          <w:szCs w:val="24"/>
        </w:rPr>
        <w:t xml:space="preserve"> </w:t>
      </w:r>
      <w:r w:rsidR="00CD5621" w:rsidRPr="009854F9">
        <w:rPr>
          <w:color w:val="000000" w:themeColor="text1"/>
          <w:sz w:val="24"/>
          <w:szCs w:val="24"/>
        </w:rPr>
        <w:t xml:space="preserve">routine </w:t>
      </w:r>
      <w:r w:rsidR="006A5B28" w:rsidRPr="009854F9">
        <w:rPr>
          <w:color w:val="000000" w:themeColor="text1"/>
          <w:sz w:val="24"/>
          <w:szCs w:val="24"/>
        </w:rPr>
        <w:t>contribution level</w:t>
      </w:r>
      <w:r w:rsidR="00CD5621" w:rsidRPr="009854F9">
        <w:rPr>
          <w:color w:val="000000" w:themeColor="text1"/>
          <w:sz w:val="24"/>
          <w:szCs w:val="24"/>
        </w:rPr>
        <w:t xml:space="preserve"> revision</w:t>
      </w:r>
      <w:r w:rsidR="006A5B28" w:rsidRPr="009854F9">
        <w:rPr>
          <w:color w:val="000000" w:themeColor="text1"/>
          <w:sz w:val="24"/>
          <w:szCs w:val="24"/>
        </w:rPr>
        <w:t>s</w:t>
      </w:r>
      <w:r w:rsidR="00CD5621" w:rsidRPr="009854F9">
        <w:rPr>
          <w:color w:val="000000" w:themeColor="text1"/>
          <w:sz w:val="24"/>
          <w:szCs w:val="24"/>
        </w:rPr>
        <w:t>)</w:t>
      </w:r>
      <w:r w:rsidRPr="009854F9">
        <w:rPr>
          <w:color w:val="000000" w:themeColor="text1"/>
          <w:sz w:val="24"/>
          <w:szCs w:val="24"/>
        </w:rPr>
        <w:t xml:space="preserve">. </w:t>
      </w:r>
    </w:p>
    <w:p w14:paraId="10B731BB" w14:textId="234FDE23" w:rsidR="001115F5" w:rsidRPr="009854F9" w:rsidRDefault="00B10B03" w:rsidP="00F4576F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>T</w:t>
      </w:r>
      <w:r w:rsidR="006A5B28" w:rsidRPr="009854F9">
        <w:rPr>
          <w:color w:val="000000" w:themeColor="text1"/>
          <w:sz w:val="24"/>
          <w:szCs w:val="24"/>
        </w:rPr>
        <w:t>he State</w:t>
      </w:r>
      <w:r w:rsidR="00177F3D">
        <w:rPr>
          <w:color w:val="000000" w:themeColor="text1"/>
          <w:sz w:val="24"/>
          <w:szCs w:val="24"/>
        </w:rPr>
        <w:t xml:space="preserve"> ha</w:t>
      </w:r>
      <w:r w:rsidR="00CD5621" w:rsidRPr="009854F9">
        <w:rPr>
          <w:color w:val="000000" w:themeColor="text1"/>
          <w:sz w:val="24"/>
          <w:szCs w:val="24"/>
        </w:rPr>
        <w:t xml:space="preserve">s revised </w:t>
      </w:r>
      <w:r w:rsidR="00177F3D">
        <w:rPr>
          <w:color w:val="000000" w:themeColor="text1"/>
          <w:sz w:val="24"/>
          <w:szCs w:val="24"/>
        </w:rPr>
        <w:t xml:space="preserve">the </w:t>
      </w:r>
      <w:r w:rsidR="00F4576F" w:rsidRPr="009854F9">
        <w:rPr>
          <w:color w:val="000000" w:themeColor="text1"/>
          <w:sz w:val="24"/>
          <w:szCs w:val="24"/>
        </w:rPr>
        <w:t xml:space="preserve">threshold </w:t>
      </w:r>
      <w:r w:rsidR="00177F3D">
        <w:rPr>
          <w:color w:val="000000" w:themeColor="text1"/>
          <w:sz w:val="24"/>
          <w:szCs w:val="24"/>
        </w:rPr>
        <w:t>for</w:t>
      </w:r>
      <w:r w:rsidR="00CD5621" w:rsidRPr="009854F9">
        <w:rPr>
          <w:color w:val="000000" w:themeColor="text1"/>
          <w:sz w:val="24"/>
          <w:szCs w:val="24"/>
        </w:rPr>
        <w:t xml:space="preserve"> provid</w:t>
      </w:r>
      <w:r w:rsidR="00177F3D">
        <w:rPr>
          <w:color w:val="000000" w:themeColor="text1"/>
          <w:sz w:val="24"/>
          <w:szCs w:val="24"/>
        </w:rPr>
        <w:t>ing a donor’</w:t>
      </w:r>
      <w:r w:rsidR="00356C2C">
        <w:rPr>
          <w:color w:val="000000" w:themeColor="text1"/>
          <w:sz w:val="24"/>
          <w:szCs w:val="24"/>
        </w:rPr>
        <w:t xml:space="preserve">s </w:t>
      </w:r>
      <w:r w:rsidR="00177F3D">
        <w:rPr>
          <w:color w:val="000000" w:themeColor="text1"/>
          <w:sz w:val="24"/>
          <w:szCs w:val="24"/>
        </w:rPr>
        <w:t>address</w:t>
      </w:r>
      <w:r w:rsidR="00CD5621" w:rsidRPr="009854F9">
        <w:rPr>
          <w:color w:val="000000" w:themeColor="text1"/>
          <w:sz w:val="24"/>
          <w:szCs w:val="24"/>
        </w:rPr>
        <w:t xml:space="preserve"> to </w:t>
      </w:r>
      <w:r w:rsidR="001115F5" w:rsidRPr="009854F9">
        <w:rPr>
          <w:color w:val="000000" w:themeColor="text1"/>
          <w:sz w:val="24"/>
          <w:szCs w:val="24"/>
        </w:rPr>
        <w:t>$100</w:t>
      </w:r>
      <w:r w:rsidRPr="009854F9">
        <w:rPr>
          <w:color w:val="000000" w:themeColor="text1"/>
          <w:sz w:val="24"/>
          <w:szCs w:val="24"/>
        </w:rPr>
        <w:t xml:space="preserve"> or more</w:t>
      </w:r>
      <w:r w:rsidR="006A5B28" w:rsidRPr="009854F9">
        <w:rPr>
          <w:color w:val="000000" w:themeColor="text1"/>
          <w:sz w:val="24"/>
          <w:szCs w:val="24"/>
        </w:rPr>
        <w:t xml:space="preserve">. The current SEEC threshold for the donor’s address </w:t>
      </w:r>
      <w:r w:rsidRPr="009854F9">
        <w:rPr>
          <w:color w:val="000000" w:themeColor="text1"/>
          <w:sz w:val="24"/>
          <w:szCs w:val="24"/>
        </w:rPr>
        <w:t>is $25 or more</w:t>
      </w:r>
      <w:r w:rsidR="006A5B28" w:rsidRPr="009854F9">
        <w:rPr>
          <w:color w:val="000000" w:themeColor="text1"/>
          <w:sz w:val="24"/>
          <w:szCs w:val="24"/>
        </w:rPr>
        <w:t xml:space="preserve">. </w:t>
      </w:r>
      <w:r w:rsidRPr="009854F9">
        <w:rPr>
          <w:color w:val="000000" w:themeColor="text1"/>
          <w:sz w:val="24"/>
          <w:szCs w:val="24"/>
        </w:rPr>
        <w:t>Likewise,</w:t>
      </w:r>
      <w:r w:rsidR="006A5B28" w:rsidRPr="009854F9">
        <w:rPr>
          <w:color w:val="000000" w:themeColor="text1"/>
          <w:sz w:val="24"/>
          <w:szCs w:val="24"/>
        </w:rPr>
        <w:t xml:space="preserve"> the </w:t>
      </w:r>
      <w:r w:rsidRPr="009854F9">
        <w:rPr>
          <w:color w:val="000000" w:themeColor="text1"/>
          <w:sz w:val="24"/>
          <w:szCs w:val="24"/>
        </w:rPr>
        <w:t>SEEC</w:t>
      </w:r>
      <w:r w:rsidR="00CD5621" w:rsidRPr="009854F9">
        <w:rPr>
          <w:color w:val="000000" w:themeColor="text1"/>
          <w:sz w:val="24"/>
          <w:szCs w:val="24"/>
        </w:rPr>
        <w:t xml:space="preserve">’s </w:t>
      </w:r>
      <w:r w:rsidR="006A5B28" w:rsidRPr="009854F9">
        <w:rPr>
          <w:color w:val="000000" w:themeColor="text1"/>
          <w:sz w:val="24"/>
          <w:szCs w:val="24"/>
        </w:rPr>
        <w:t xml:space="preserve">requirement </w:t>
      </w:r>
      <w:r w:rsidR="004F52C2" w:rsidRPr="009854F9">
        <w:rPr>
          <w:color w:val="000000" w:themeColor="text1"/>
          <w:sz w:val="24"/>
          <w:szCs w:val="24"/>
        </w:rPr>
        <w:t>of providing</w:t>
      </w:r>
      <w:r w:rsidR="006A5B28" w:rsidRPr="009854F9">
        <w:rPr>
          <w:color w:val="000000" w:themeColor="text1"/>
          <w:sz w:val="24"/>
          <w:szCs w:val="24"/>
        </w:rPr>
        <w:t xml:space="preserve"> a donor’s occupation and employe</w:t>
      </w:r>
      <w:r w:rsidRPr="009854F9">
        <w:rPr>
          <w:color w:val="000000" w:themeColor="text1"/>
          <w:sz w:val="24"/>
          <w:szCs w:val="24"/>
        </w:rPr>
        <w:t>r</w:t>
      </w:r>
      <w:r w:rsidR="006A5B28" w:rsidRPr="009854F9">
        <w:rPr>
          <w:color w:val="000000" w:themeColor="text1"/>
          <w:sz w:val="24"/>
          <w:szCs w:val="24"/>
        </w:rPr>
        <w:t xml:space="preserve"> </w:t>
      </w:r>
      <w:r w:rsidRPr="009854F9">
        <w:rPr>
          <w:color w:val="000000" w:themeColor="text1"/>
          <w:sz w:val="24"/>
          <w:szCs w:val="24"/>
        </w:rPr>
        <w:t xml:space="preserve">is a contribution of $100 or more; the new PDC threshold for occupation and employer reporting is now $250 or more. The question before the Commissioner is if the SEEC should revise campaign contribution reporting thresholds to follow suit with </w:t>
      </w:r>
      <w:r w:rsidR="00CD5621" w:rsidRPr="009854F9">
        <w:rPr>
          <w:color w:val="000000" w:themeColor="text1"/>
          <w:sz w:val="24"/>
          <w:szCs w:val="24"/>
        </w:rPr>
        <w:t>the April 1 revised</w:t>
      </w:r>
      <w:r w:rsidRPr="009854F9">
        <w:rPr>
          <w:color w:val="000000" w:themeColor="text1"/>
          <w:sz w:val="24"/>
          <w:szCs w:val="24"/>
        </w:rPr>
        <w:t xml:space="preserve"> PDC</w:t>
      </w:r>
      <w:r w:rsidR="00CD5621" w:rsidRPr="009854F9">
        <w:rPr>
          <w:color w:val="000000" w:themeColor="text1"/>
          <w:sz w:val="24"/>
          <w:szCs w:val="24"/>
        </w:rPr>
        <w:t xml:space="preserve"> thresholds</w:t>
      </w:r>
      <w:r w:rsidRPr="009854F9">
        <w:rPr>
          <w:color w:val="000000" w:themeColor="text1"/>
          <w:sz w:val="24"/>
          <w:szCs w:val="24"/>
        </w:rPr>
        <w:t xml:space="preserve">. </w:t>
      </w:r>
    </w:p>
    <w:p w14:paraId="25CE9BA4" w14:textId="731D6160" w:rsidR="00B10B03" w:rsidRPr="009854F9" w:rsidRDefault="00F4576F" w:rsidP="00F4576F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lastRenderedPageBreak/>
        <w:t xml:space="preserve">The Director recommended that the Commissioners </w:t>
      </w:r>
      <w:r w:rsidR="009854F9">
        <w:rPr>
          <w:color w:val="000000" w:themeColor="text1"/>
          <w:sz w:val="24"/>
          <w:szCs w:val="24"/>
        </w:rPr>
        <w:t xml:space="preserve">consider </w:t>
      </w:r>
      <w:r w:rsidRPr="009854F9">
        <w:rPr>
          <w:color w:val="000000" w:themeColor="text1"/>
          <w:sz w:val="24"/>
          <w:szCs w:val="24"/>
        </w:rPr>
        <w:t xml:space="preserve">a rule revising the SEEC thresholds to reflect the new PDC thresholds. The Vice Chair, </w:t>
      </w:r>
      <w:r w:rsidR="009854F9">
        <w:rPr>
          <w:color w:val="000000" w:themeColor="text1"/>
          <w:sz w:val="24"/>
          <w:szCs w:val="24"/>
        </w:rPr>
        <w:t xml:space="preserve">and </w:t>
      </w:r>
      <w:r w:rsidRPr="009854F9">
        <w:rPr>
          <w:color w:val="000000" w:themeColor="text1"/>
          <w:sz w:val="24"/>
          <w:szCs w:val="24"/>
        </w:rPr>
        <w:t xml:space="preserve">Commissioners Shordt and Taylor voiced their agreement. </w:t>
      </w:r>
      <w:r w:rsidR="00B10B03" w:rsidRPr="009854F9">
        <w:rPr>
          <w:color w:val="000000" w:themeColor="text1"/>
          <w:sz w:val="24"/>
          <w:szCs w:val="24"/>
        </w:rPr>
        <w:t xml:space="preserve">A revised </w:t>
      </w:r>
      <w:r w:rsidRPr="009854F9">
        <w:rPr>
          <w:color w:val="000000" w:themeColor="text1"/>
          <w:sz w:val="24"/>
          <w:szCs w:val="24"/>
        </w:rPr>
        <w:t xml:space="preserve">SEEC Elections Code </w:t>
      </w:r>
      <w:r w:rsidR="00B10B03" w:rsidRPr="009854F9">
        <w:rPr>
          <w:color w:val="000000" w:themeColor="text1"/>
          <w:sz w:val="24"/>
          <w:szCs w:val="24"/>
        </w:rPr>
        <w:t xml:space="preserve">Rule 15 – Monetary Thresholds will be prepared and presented at the May 3 Commission meeting for </w:t>
      </w:r>
      <w:r w:rsidRPr="009854F9">
        <w:rPr>
          <w:color w:val="000000" w:themeColor="text1"/>
          <w:sz w:val="24"/>
          <w:szCs w:val="24"/>
        </w:rPr>
        <w:t>Commission</w:t>
      </w:r>
      <w:r w:rsidR="00B10B03" w:rsidRPr="009854F9">
        <w:rPr>
          <w:color w:val="000000" w:themeColor="text1"/>
          <w:sz w:val="24"/>
          <w:szCs w:val="24"/>
        </w:rPr>
        <w:t xml:space="preserve"> vote. </w:t>
      </w:r>
    </w:p>
    <w:p w14:paraId="00B53BD8" w14:textId="047C7CB9" w:rsidR="00D033D5" w:rsidRPr="009854F9" w:rsidRDefault="00D033D5" w:rsidP="00F4576F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9854F9">
        <w:rPr>
          <w:b/>
          <w:bCs/>
          <w:color w:val="000000" w:themeColor="text1"/>
          <w:sz w:val="24"/>
          <w:szCs w:val="24"/>
        </w:rPr>
        <w:t>F</w:t>
      </w:r>
      <w:r w:rsidR="00F4576F" w:rsidRPr="009854F9">
        <w:rPr>
          <w:b/>
          <w:bCs/>
          <w:color w:val="000000" w:themeColor="text1"/>
          <w:sz w:val="24"/>
          <w:szCs w:val="24"/>
        </w:rPr>
        <w:t xml:space="preserve">inancial </w:t>
      </w:r>
      <w:r w:rsidRPr="009854F9">
        <w:rPr>
          <w:b/>
          <w:bCs/>
          <w:color w:val="000000" w:themeColor="text1"/>
          <w:sz w:val="24"/>
          <w:szCs w:val="24"/>
        </w:rPr>
        <w:t>I</w:t>
      </w:r>
      <w:r w:rsidR="00F4576F" w:rsidRPr="009854F9">
        <w:rPr>
          <w:b/>
          <w:bCs/>
          <w:color w:val="000000" w:themeColor="text1"/>
          <w:sz w:val="24"/>
          <w:szCs w:val="24"/>
        </w:rPr>
        <w:t xml:space="preserve">nterest </w:t>
      </w:r>
      <w:r w:rsidRPr="009854F9">
        <w:rPr>
          <w:b/>
          <w:bCs/>
          <w:color w:val="000000" w:themeColor="text1"/>
          <w:sz w:val="24"/>
          <w:szCs w:val="24"/>
        </w:rPr>
        <w:t>S</w:t>
      </w:r>
      <w:r w:rsidR="00F4576F" w:rsidRPr="009854F9">
        <w:rPr>
          <w:b/>
          <w:bCs/>
          <w:color w:val="000000" w:themeColor="text1"/>
          <w:sz w:val="24"/>
          <w:szCs w:val="24"/>
        </w:rPr>
        <w:t>tatement</w:t>
      </w:r>
      <w:r w:rsidRPr="009854F9">
        <w:rPr>
          <w:b/>
          <w:bCs/>
          <w:color w:val="000000" w:themeColor="text1"/>
          <w:sz w:val="24"/>
          <w:szCs w:val="24"/>
        </w:rPr>
        <w:t xml:space="preserve"> Update</w:t>
      </w:r>
    </w:p>
    <w:p w14:paraId="56492C46" w14:textId="661C27DD" w:rsidR="00916B85" w:rsidRPr="009854F9" w:rsidRDefault="00151918" w:rsidP="00AA5283">
      <w:pPr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firstLine="720"/>
        <w:contextualSpacing/>
        <w:rPr>
          <w:color w:val="000000" w:themeColor="text1"/>
          <w:sz w:val="24"/>
          <w:szCs w:val="24"/>
        </w:rPr>
      </w:pPr>
      <w:r w:rsidRPr="009854F9">
        <w:rPr>
          <w:color w:val="000000" w:themeColor="text1"/>
          <w:sz w:val="24"/>
          <w:szCs w:val="24"/>
        </w:rPr>
        <w:t xml:space="preserve">Cliff </w:t>
      </w:r>
      <w:r w:rsidR="00F4576F" w:rsidRPr="009854F9">
        <w:rPr>
          <w:color w:val="000000" w:themeColor="text1"/>
          <w:sz w:val="24"/>
          <w:szCs w:val="24"/>
        </w:rPr>
        <w:t>Duggan reported th</w:t>
      </w:r>
      <w:r w:rsidR="00AA5283" w:rsidRPr="009854F9">
        <w:rPr>
          <w:color w:val="000000" w:themeColor="text1"/>
          <w:sz w:val="24"/>
          <w:szCs w:val="24"/>
        </w:rPr>
        <w:t>at 73 percent of the 2,000+ identified City employees had submitted their Financial Interest Statements for CY2022. The submission deadline is April 15, 2023. Last year, 100 percent compliance was reached on May 5, 2022</w:t>
      </w:r>
      <w:r w:rsidR="00645454" w:rsidRPr="009854F9">
        <w:rPr>
          <w:color w:val="000000" w:themeColor="text1"/>
          <w:sz w:val="24"/>
          <w:szCs w:val="24"/>
        </w:rPr>
        <w:t xml:space="preserve">, with the Director’s </w:t>
      </w:r>
      <w:r w:rsidR="00EC1C24">
        <w:rPr>
          <w:color w:val="000000" w:themeColor="text1"/>
          <w:sz w:val="24"/>
          <w:szCs w:val="24"/>
        </w:rPr>
        <w:t>a</w:t>
      </w:r>
      <w:r w:rsidR="00645454" w:rsidRPr="009854F9">
        <w:rPr>
          <w:color w:val="000000" w:themeColor="text1"/>
          <w:sz w:val="24"/>
          <w:szCs w:val="24"/>
        </w:rPr>
        <w:t xml:space="preserve">ssistance. Mr. Duggan monitors the employee submissions daily and provides departments </w:t>
      </w:r>
      <w:r w:rsidR="00EC1C24">
        <w:rPr>
          <w:color w:val="000000" w:themeColor="text1"/>
          <w:sz w:val="24"/>
          <w:szCs w:val="24"/>
        </w:rPr>
        <w:t xml:space="preserve">regular </w:t>
      </w:r>
      <w:r w:rsidR="00645454" w:rsidRPr="009854F9">
        <w:rPr>
          <w:color w:val="000000" w:themeColor="text1"/>
          <w:sz w:val="24"/>
          <w:szCs w:val="24"/>
        </w:rPr>
        <w:t>updates. After the deadline, identified employees are sent a</w:t>
      </w:r>
      <w:r w:rsidR="00EC1C24">
        <w:rPr>
          <w:color w:val="000000" w:themeColor="text1"/>
          <w:sz w:val="24"/>
          <w:szCs w:val="24"/>
        </w:rPr>
        <w:t xml:space="preserve"> </w:t>
      </w:r>
      <w:r w:rsidR="009854F9">
        <w:rPr>
          <w:color w:val="000000" w:themeColor="text1"/>
          <w:sz w:val="24"/>
          <w:szCs w:val="24"/>
        </w:rPr>
        <w:t xml:space="preserve">reminder </w:t>
      </w:r>
      <w:r w:rsidR="00645454" w:rsidRPr="009854F9">
        <w:rPr>
          <w:color w:val="000000" w:themeColor="text1"/>
          <w:sz w:val="24"/>
          <w:szCs w:val="24"/>
        </w:rPr>
        <w:t xml:space="preserve">by the Director. </w:t>
      </w:r>
    </w:p>
    <w:p w14:paraId="7C0B085D" w14:textId="2350AC78" w:rsidR="00151918" w:rsidRPr="009854F9" w:rsidRDefault="00151918" w:rsidP="00F4576F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bCs/>
          <w:sz w:val="24"/>
          <w:szCs w:val="24"/>
        </w:rPr>
      </w:pPr>
      <w:r w:rsidRPr="009854F9">
        <w:rPr>
          <w:b/>
          <w:bCs/>
          <w:sz w:val="24"/>
          <w:szCs w:val="24"/>
        </w:rPr>
        <w:t>Democracy Voucher Program report</w:t>
      </w:r>
    </w:p>
    <w:p w14:paraId="500C9919" w14:textId="15CB82E0" w:rsidR="00854D72" w:rsidRDefault="00462F0C" w:rsidP="009854F9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sz w:val="24"/>
          <w:szCs w:val="24"/>
        </w:rPr>
      </w:pPr>
      <w:r w:rsidRPr="00854D72">
        <w:rPr>
          <w:sz w:val="24"/>
          <w:szCs w:val="24"/>
        </w:rPr>
        <w:t xml:space="preserve">Ms. LeBeau presented an update as of March 31. Thirty-five candidates have joined the Program with seven pending qualification. Forty-three candidate trainings have been conducted. As of March 21, six campaigns have received a total of $94,525 representing 3,781 vouchers. </w:t>
      </w:r>
      <w:r w:rsidR="00EC1C24">
        <w:rPr>
          <w:sz w:val="24"/>
          <w:szCs w:val="24"/>
        </w:rPr>
        <w:t xml:space="preserve">Compared to the last update of </w:t>
      </w:r>
      <w:r w:rsidRPr="00854D72">
        <w:rPr>
          <w:sz w:val="24"/>
          <w:szCs w:val="24"/>
        </w:rPr>
        <w:t>3</w:t>
      </w:r>
      <w:r w:rsidR="00854D72" w:rsidRPr="00854D72">
        <w:rPr>
          <w:sz w:val="24"/>
          <w:szCs w:val="24"/>
        </w:rPr>
        <w:t>,</w:t>
      </w:r>
      <w:r w:rsidRPr="00854D72">
        <w:rPr>
          <w:sz w:val="24"/>
          <w:szCs w:val="24"/>
        </w:rPr>
        <w:t xml:space="preserve">400 </w:t>
      </w:r>
      <w:r w:rsidR="00854D72" w:rsidRPr="00854D72">
        <w:rPr>
          <w:sz w:val="24"/>
          <w:szCs w:val="24"/>
        </w:rPr>
        <w:t>vouchers</w:t>
      </w:r>
      <w:r w:rsidR="00EC1C24">
        <w:rPr>
          <w:sz w:val="24"/>
          <w:szCs w:val="24"/>
        </w:rPr>
        <w:t xml:space="preserve"> processed, </w:t>
      </w:r>
      <w:r w:rsidR="00854D72">
        <w:rPr>
          <w:sz w:val="24"/>
          <w:szCs w:val="24"/>
        </w:rPr>
        <w:t>now there are</w:t>
      </w:r>
      <w:r w:rsidR="00854D72" w:rsidRPr="00854D72">
        <w:rPr>
          <w:sz w:val="24"/>
          <w:szCs w:val="24"/>
        </w:rPr>
        <w:t xml:space="preserve"> 24,000 </w:t>
      </w:r>
      <w:r w:rsidR="00854D72">
        <w:rPr>
          <w:sz w:val="24"/>
          <w:szCs w:val="24"/>
        </w:rPr>
        <w:t>with</w:t>
      </w:r>
      <w:r w:rsidRPr="00854D72">
        <w:rPr>
          <w:sz w:val="24"/>
          <w:szCs w:val="24"/>
        </w:rPr>
        <w:t xml:space="preserve"> a number of </w:t>
      </w:r>
      <w:r w:rsidR="00EC1C24">
        <w:rPr>
          <w:sz w:val="24"/>
          <w:szCs w:val="24"/>
        </w:rPr>
        <w:t xml:space="preserve">those </w:t>
      </w:r>
      <w:r w:rsidRPr="00854D72">
        <w:rPr>
          <w:sz w:val="24"/>
          <w:szCs w:val="24"/>
        </w:rPr>
        <w:t>online</w:t>
      </w:r>
      <w:r w:rsidR="00854D72" w:rsidRPr="00854D72">
        <w:rPr>
          <w:sz w:val="24"/>
          <w:szCs w:val="24"/>
        </w:rPr>
        <w:t xml:space="preserve">. </w:t>
      </w:r>
    </w:p>
    <w:p w14:paraId="6B2DF375" w14:textId="5FB9839E" w:rsidR="00D7215F" w:rsidRPr="004E492C" w:rsidRDefault="00854D72" w:rsidP="004E492C">
      <w:pPr>
        <w:pStyle w:val="ListParagraph"/>
        <w:widowControl/>
        <w:tabs>
          <w:tab w:val="center" w:pos="-900"/>
          <w:tab w:val="left" w:pos="360"/>
        </w:tabs>
        <w:suppressAutoHyphens/>
        <w:autoSpaceDE/>
        <w:autoSpaceDN/>
        <w:spacing w:line="360" w:lineRule="auto"/>
        <w:ind w:left="0" w:firstLine="720"/>
        <w:contextualSpacing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The Community-Based Organizations (CBOs) are building up their outreach programs. The </w:t>
      </w:r>
      <w:r w:rsidR="00EC1C24">
        <w:rPr>
          <w:sz w:val="24"/>
          <w:szCs w:val="24"/>
        </w:rPr>
        <w:t xml:space="preserve">Democracy Voucher </w:t>
      </w:r>
      <w:r>
        <w:rPr>
          <w:sz w:val="24"/>
          <w:szCs w:val="24"/>
        </w:rPr>
        <w:t xml:space="preserve">Program </w:t>
      </w:r>
      <w:r w:rsidR="00EC1C24">
        <w:rPr>
          <w:sz w:val="24"/>
          <w:szCs w:val="24"/>
        </w:rPr>
        <w:t xml:space="preserve">staff have </w:t>
      </w:r>
      <w:r>
        <w:rPr>
          <w:sz w:val="24"/>
          <w:szCs w:val="24"/>
        </w:rPr>
        <w:t xml:space="preserve">been able to provide continuous training and a large volume of material free </w:t>
      </w:r>
      <w:r w:rsidRPr="004E492C">
        <w:rPr>
          <w:sz w:val="24"/>
          <w:szCs w:val="24"/>
        </w:rPr>
        <w:t xml:space="preserve">of charge for the CBOs to distribute. </w:t>
      </w:r>
      <w:r w:rsidR="00D7215F" w:rsidRPr="004E492C">
        <w:rPr>
          <w:sz w:val="24"/>
          <w:szCs w:val="24"/>
        </w:rPr>
        <w:t xml:space="preserve">Commissioner Taylor inquired when the CBOs will reach their maximum outreach. </w:t>
      </w:r>
      <w:r w:rsidR="004E492C" w:rsidRPr="004E492C">
        <w:rPr>
          <w:sz w:val="24"/>
          <w:szCs w:val="24"/>
        </w:rPr>
        <w:t xml:space="preserve">Ms. LeBeau mentioned a follow-up meeting </w:t>
      </w:r>
      <w:r w:rsidR="004E492C">
        <w:rPr>
          <w:sz w:val="24"/>
          <w:szCs w:val="24"/>
        </w:rPr>
        <w:t>on May 8</w:t>
      </w:r>
      <w:r w:rsidR="004E492C" w:rsidRPr="004E492C">
        <w:rPr>
          <w:sz w:val="24"/>
          <w:szCs w:val="24"/>
        </w:rPr>
        <w:t xml:space="preserve"> to check in with the CBOs</w:t>
      </w:r>
      <w:r w:rsidR="006049D2">
        <w:rPr>
          <w:sz w:val="24"/>
          <w:szCs w:val="24"/>
        </w:rPr>
        <w:t>’ progress</w:t>
      </w:r>
      <w:r w:rsidR="004E492C" w:rsidRPr="004E492C">
        <w:rPr>
          <w:sz w:val="24"/>
          <w:szCs w:val="24"/>
        </w:rPr>
        <w:t xml:space="preserve">. </w:t>
      </w:r>
    </w:p>
    <w:p w14:paraId="2F71CD4B" w14:textId="3065DC4B" w:rsidR="00105D43" w:rsidRPr="004E492C" w:rsidRDefault="0017031C" w:rsidP="00F4576F">
      <w:pPr>
        <w:pStyle w:val="ListParagraph"/>
        <w:widowControl/>
        <w:numPr>
          <w:ilvl w:val="0"/>
          <w:numId w:val="29"/>
        </w:numPr>
        <w:tabs>
          <w:tab w:val="center" w:pos="-900"/>
          <w:tab w:val="left" w:pos="360"/>
        </w:tabs>
        <w:suppressAutoHyphens/>
        <w:autoSpaceDE/>
        <w:autoSpaceDN/>
        <w:spacing w:line="360" w:lineRule="auto"/>
        <w:contextualSpacing/>
        <w:rPr>
          <w:b/>
          <w:bCs/>
          <w:sz w:val="24"/>
          <w:szCs w:val="24"/>
        </w:rPr>
      </w:pPr>
      <w:r w:rsidRPr="004E492C">
        <w:rPr>
          <w:b/>
          <w:bCs/>
          <w:sz w:val="24"/>
          <w:szCs w:val="24"/>
        </w:rPr>
        <w:t>Executive Director’s report</w:t>
      </w:r>
    </w:p>
    <w:p w14:paraId="578234CE" w14:textId="38E2DA86" w:rsidR="00D7215F" w:rsidRDefault="0043073A" w:rsidP="00F4576F">
      <w:pPr>
        <w:widowControl/>
        <w:autoSpaceDE/>
        <w:autoSpaceDN/>
        <w:spacing w:line="360" w:lineRule="auto"/>
        <w:rPr>
          <w:color w:val="000000" w:themeColor="text1"/>
          <w:sz w:val="24"/>
          <w:szCs w:val="24"/>
        </w:rPr>
      </w:pPr>
      <w:r w:rsidRPr="00D033D5">
        <w:rPr>
          <w:color w:val="000000" w:themeColor="text1"/>
          <w:sz w:val="24"/>
          <w:szCs w:val="24"/>
        </w:rPr>
        <w:tab/>
      </w:r>
      <w:r w:rsidR="00D7215F">
        <w:rPr>
          <w:color w:val="000000" w:themeColor="text1"/>
          <w:sz w:val="24"/>
          <w:szCs w:val="24"/>
        </w:rPr>
        <w:t xml:space="preserve">The </w:t>
      </w:r>
      <w:r w:rsidR="004E492C">
        <w:rPr>
          <w:color w:val="000000" w:themeColor="text1"/>
          <w:sz w:val="24"/>
          <w:szCs w:val="24"/>
        </w:rPr>
        <w:t>Direct</w:t>
      </w:r>
      <w:r w:rsidR="00177F3D">
        <w:rPr>
          <w:color w:val="000000" w:themeColor="text1"/>
          <w:sz w:val="24"/>
          <w:szCs w:val="24"/>
        </w:rPr>
        <w:t>or</w:t>
      </w:r>
      <w:r w:rsidR="004E492C">
        <w:rPr>
          <w:color w:val="000000" w:themeColor="text1"/>
          <w:sz w:val="24"/>
          <w:szCs w:val="24"/>
        </w:rPr>
        <w:t xml:space="preserve"> reported on the </w:t>
      </w:r>
      <w:r w:rsidR="00D7215F">
        <w:rPr>
          <w:color w:val="000000" w:themeColor="text1"/>
          <w:sz w:val="24"/>
          <w:szCs w:val="24"/>
        </w:rPr>
        <w:t>search for a new Commissioner to replace</w:t>
      </w:r>
      <w:r w:rsidR="004E492C">
        <w:rPr>
          <w:color w:val="000000" w:themeColor="text1"/>
          <w:sz w:val="24"/>
          <w:szCs w:val="24"/>
        </w:rPr>
        <w:t xml:space="preserve"> Commissioner Winmill. It is believed that the Council President is willing to move ahead with a candidate. The Director has circled back with the candidate</w:t>
      </w:r>
      <w:r w:rsidR="006049D2">
        <w:rPr>
          <w:color w:val="000000" w:themeColor="text1"/>
          <w:sz w:val="24"/>
          <w:szCs w:val="24"/>
        </w:rPr>
        <w:t xml:space="preserve"> and is looking forward to soon adding a new Commissioner</w:t>
      </w:r>
      <w:r w:rsidR="004E492C">
        <w:rPr>
          <w:color w:val="000000" w:themeColor="text1"/>
          <w:sz w:val="24"/>
          <w:szCs w:val="24"/>
        </w:rPr>
        <w:t xml:space="preserve">.  </w:t>
      </w:r>
      <w:r w:rsidR="00D7215F">
        <w:rPr>
          <w:color w:val="000000" w:themeColor="text1"/>
          <w:sz w:val="24"/>
          <w:szCs w:val="24"/>
        </w:rPr>
        <w:t xml:space="preserve"> </w:t>
      </w:r>
    </w:p>
    <w:p w14:paraId="3B918E58" w14:textId="71E60697" w:rsidR="00C93152" w:rsidRPr="00D033D5" w:rsidRDefault="004E492C" w:rsidP="004E492C">
      <w:pPr>
        <w:widowControl/>
        <w:autoSpaceDE/>
        <w:autoSpaceDN/>
        <w:spacing w:line="360" w:lineRule="auto"/>
        <w:ind w:firstLine="720"/>
        <w:rPr>
          <w:sz w:val="24"/>
          <w:szCs w:val="24"/>
        </w:rPr>
      </w:pPr>
      <w:r w:rsidRPr="00EC1C24">
        <w:rPr>
          <w:color w:val="000000" w:themeColor="text1"/>
          <w:sz w:val="24"/>
          <w:szCs w:val="24"/>
        </w:rPr>
        <w:t xml:space="preserve">Hearing no other comments, </w:t>
      </w:r>
      <w:r w:rsidR="00C93152" w:rsidRPr="00EC1C24">
        <w:rPr>
          <w:color w:val="000000" w:themeColor="text1"/>
          <w:sz w:val="24"/>
          <w:szCs w:val="24"/>
        </w:rPr>
        <w:t>the</w:t>
      </w:r>
      <w:r w:rsidR="00C93152" w:rsidRPr="00513FB0">
        <w:rPr>
          <w:color w:val="000000" w:themeColor="text1"/>
          <w:sz w:val="24"/>
          <w:szCs w:val="24"/>
        </w:rPr>
        <w:t xml:space="preserve"> </w:t>
      </w:r>
      <w:r w:rsidR="00D033D5" w:rsidRPr="00513FB0">
        <w:rPr>
          <w:color w:val="000000" w:themeColor="text1"/>
          <w:sz w:val="24"/>
          <w:szCs w:val="24"/>
        </w:rPr>
        <w:t xml:space="preserve">Vice </w:t>
      </w:r>
      <w:r w:rsidR="00C93152" w:rsidRPr="00513FB0">
        <w:rPr>
          <w:color w:val="000000" w:themeColor="text1"/>
          <w:sz w:val="24"/>
          <w:szCs w:val="24"/>
        </w:rPr>
        <w:t xml:space="preserve">Chair adjourned the </w:t>
      </w:r>
      <w:r w:rsidR="00D033D5" w:rsidRPr="00513FB0">
        <w:rPr>
          <w:color w:val="000000" w:themeColor="text1"/>
          <w:sz w:val="24"/>
          <w:szCs w:val="24"/>
        </w:rPr>
        <w:t>April 4</w:t>
      </w:r>
      <w:r w:rsidR="00C93152" w:rsidRPr="00513FB0">
        <w:rPr>
          <w:color w:val="000000" w:themeColor="text1"/>
          <w:sz w:val="24"/>
          <w:szCs w:val="24"/>
        </w:rPr>
        <w:t xml:space="preserve">, 2023, SEEC Commission </w:t>
      </w:r>
      <w:r w:rsidR="00D033D5" w:rsidRPr="00513FB0">
        <w:rPr>
          <w:color w:val="000000" w:themeColor="text1"/>
          <w:sz w:val="24"/>
          <w:szCs w:val="24"/>
        </w:rPr>
        <w:t>Special</w:t>
      </w:r>
      <w:r w:rsidR="00C93152" w:rsidRPr="00513FB0">
        <w:rPr>
          <w:color w:val="000000" w:themeColor="text1"/>
          <w:sz w:val="24"/>
          <w:szCs w:val="24"/>
        </w:rPr>
        <w:t xml:space="preserve"> meeting at 4:</w:t>
      </w:r>
      <w:r w:rsidR="00D7215F" w:rsidRPr="00513FB0">
        <w:rPr>
          <w:color w:val="000000" w:themeColor="text1"/>
          <w:sz w:val="24"/>
          <w:szCs w:val="24"/>
        </w:rPr>
        <w:t>27</w:t>
      </w:r>
      <w:r w:rsidR="00C93152" w:rsidRPr="00513FB0">
        <w:rPr>
          <w:color w:val="000000" w:themeColor="text1"/>
          <w:sz w:val="24"/>
          <w:szCs w:val="24"/>
        </w:rPr>
        <w:t xml:space="preserve"> p.m.</w:t>
      </w:r>
      <w:r w:rsidR="00C93152" w:rsidRPr="00D033D5">
        <w:rPr>
          <w:color w:val="000000" w:themeColor="text1"/>
          <w:sz w:val="24"/>
          <w:szCs w:val="24"/>
        </w:rPr>
        <w:t xml:space="preserve"> </w:t>
      </w:r>
    </w:p>
    <w:sectPr w:rsidR="00C93152" w:rsidRPr="00D033D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360" w:right="1340" w:bottom="1940" w:left="1340" w:header="0" w:footer="1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8223" w14:textId="77777777" w:rsidR="007A154C" w:rsidRDefault="007A154C">
      <w:r>
        <w:separator/>
      </w:r>
    </w:p>
  </w:endnote>
  <w:endnote w:type="continuationSeparator" w:id="0">
    <w:p w14:paraId="695646BF" w14:textId="77777777" w:rsidR="007A154C" w:rsidRDefault="007A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52E6" w14:textId="5DAFBA3D" w:rsidR="007A154C" w:rsidRDefault="007A154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C33F1" wp14:editId="366EFCF3">
              <wp:simplePos x="0" y="0"/>
              <wp:positionH relativeFrom="page">
                <wp:posOffset>3811023</wp:posOffset>
              </wp:positionH>
              <wp:positionV relativeFrom="page">
                <wp:posOffset>8806470</wp:posOffset>
              </wp:positionV>
              <wp:extent cx="128875" cy="454131"/>
              <wp:effectExtent l="0" t="0" r="5080" b="317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75" cy="4541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6BAF1" w14:textId="77777777" w:rsidR="007A154C" w:rsidRDefault="007A154C">
                          <w:pPr>
                            <w:pStyle w:val="BodyText"/>
                            <w:spacing w:before="10"/>
                            <w:ind w:left="60" w:firstLine="0"/>
                          </w:pPr>
                        </w:p>
                        <w:p w14:paraId="05419F23" w14:textId="52159660" w:rsidR="007A154C" w:rsidRDefault="007A154C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33F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1pt;margin-top:693.4pt;width:10.15pt;height:3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" filled="f" stroked="f">
              <v:textbox inset="0,0,0,0">
                <w:txbxContent>
                  <w:p w14:paraId="2136BAF1" w14:textId="77777777" w:rsidR="007A154C" w:rsidRDefault="007A154C">
                    <w:pPr>
                      <w:pStyle w:val="BodyText"/>
                      <w:spacing w:before="10"/>
                      <w:ind w:left="60" w:firstLine="0"/>
                    </w:pPr>
                  </w:p>
                  <w:p w14:paraId="05419F23" w14:textId="52159660" w:rsidR="007A154C" w:rsidRDefault="007A154C">
                    <w:pPr>
                      <w:pStyle w:val="BodyText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4E7D" w14:textId="77777777" w:rsidR="007A154C" w:rsidRDefault="007A154C">
      <w:r>
        <w:separator/>
      </w:r>
    </w:p>
  </w:footnote>
  <w:footnote w:type="continuationSeparator" w:id="0">
    <w:p w14:paraId="4E446BC9" w14:textId="77777777" w:rsidR="007A154C" w:rsidRDefault="007A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0A5E" w14:textId="639F32AF" w:rsidR="007A154C" w:rsidRDefault="007A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1CA0" w14:textId="6D6846C7" w:rsidR="007A154C" w:rsidRDefault="007A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D4D" w14:textId="61A3CA92" w:rsidR="007A154C" w:rsidRDefault="007A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254"/>
    <w:multiLevelType w:val="multilevel"/>
    <w:tmpl w:val="DB8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09C5"/>
    <w:multiLevelType w:val="multilevel"/>
    <w:tmpl w:val="07D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79E8"/>
    <w:multiLevelType w:val="hybridMultilevel"/>
    <w:tmpl w:val="FA2AB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13E"/>
    <w:multiLevelType w:val="hybridMultilevel"/>
    <w:tmpl w:val="BF9698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057A8"/>
    <w:multiLevelType w:val="multilevel"/>
    <w:tmpl w:val="09AC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2034"/>
    <w:multiLevelType w:val="hybridMultilevel"/>
    <w:tmpl w:val="410CBB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1713E7"/>
    <w:multiLevelType w:val="multilevel"/>
    <w:tmpl w:val="93B4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34B74"/>
    <w:multiLevelType w:val="hybridMultilevel"/>
    <w:tmpl w:val="9B8E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F4C2B"/>
    <w:multiLevelType w:val="hybridMultilevel"/>
    <w:tmpl w:val="588ED3A2"/>
    <w:lvl w:ilvl="0" w:tplc="65BEB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136434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490163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2AA586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D52CCA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6BC3E0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DB8AF8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6D06F8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DCECC7C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2459CD"/>
    <w:multiLevelType w:val="multilevel"/>
    <w:tmpl w:val="C10C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4576B"/>
    <w:multiLevelType w:val="hybridMultilevel"/>
    <w:tmpl w:val="B808C256"/>
    <w:lvl w:ilvl="0" w:tplc="0409000F">
      <w:start w:val="1"/>
      <w:numFmt w:val="decimal"/>
      <w:lvlText w:val="%1."/>
      <w:lvlJc w:val="left"/>
      <w:pPr>
        <w:ind w:left="1539" w:hanging="360"/>
      </w:p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414B1E5B"/>
    <w:multiLevelType w:val="multilevel"/>
    <w:tmpl w:val="8E1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E5BDB"/>
    <w:multiLevelType w:val="multilevel"/>
    <w:tmpl w:val="6B9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5547F0"/>
    <w:multiLevelType w:val="hybridMultilevel"/>
    <w:tmpl w:val="010A1E5C"/>
    <w:lvl w:ilvl="0" w:tplc="11065F8E">
      <w:start w:val="6"/>
      <w:numFmt w:val="decimal"/>
      <w:lvlText w:val="%1.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246A52B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226245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58044B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13448B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B1A755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EDC637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1A6219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1D6023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3FF28F3"/>
    <w:multiLevelType w:val="multilevel"/>
    <w:tmpl w:val="6B3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569E6"/>
    <w:multiLevelType w:val="multilevel"/>
    <w:tmpl w:val="C0D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E0DF3"/>
    <w:multiLevelType w:val="multilevel"/>
    <w:tmpl w:val="969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4382C"/>
    <w:multiLevelType w:val="hybridMultilevel"/>
    <w:tmpl w:val="E746E4AA"/>
    <w:lvl w:ilvl="0" w:tplc="F1724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C7E9A"/>
    <w:multiLevelType w:val="hybridMultilevel"/>
    <w:tmpl w:val="6FE8875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14F4F2E"/>
    <w:multiLevelType w:val="hybridMultilevel"/>
    <w:tmpl w:val="D5F2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07B9B"/>
    <w:multiLevelType w:val="multilevel"/>
    <w:tmpl w:val="91C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23135"/>
    <w:multiLevelType w:val="multilevel"/>
    <w:tmpl w:val="E494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27800"/>
    <w:multiLevelType w:val="multilevel"/>
    <w:tmpl w:val="E89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00419"/>
    <w:multiLevelType w:val="multilevel"/>
    <w:tmpl w:val="D6F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A3FDB"/>
    <w:multiLevelType w:val="multilevel"/>
    <w:tmpl w:val="101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534D7"/>
    <w:multiLevelType w:val="multilevel"/>
    <w:tmpl w:val="91C6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5807C8"/>
    <w:multiLevelType w:val="hybridMultilevel"/>
    <w:tmpl w:val="1CE60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0E35"/>
    <w:multiLevelType w:val="hybridMultilevel"/>
    <w:tmpl w:val="C4EE9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F2518"/>
    <w:multiLevelType w:val="multilevel"/>
    <w:tmpl w:val="8DD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336695">
    <w:abstractNumId w:val="13"/>
  </w:num>
  <w:num w:numId="2" w16cid:durableId="327245569">
    <w:abstractNumId w:val="8"/>
  </w:num>
  <w:num w:numId="3" w16cid:durableId="531000439">
    <w:abstractNumId w:val="10"/>
  </w:num>
  <w:num w:numId="4" w16cid:durableId="1552769101">
    <w:abstractNumId w:val="17"/>
  </w:num>
  <w:num w:numId="5" w16cid:durableId="33120109">
    <w:abstractNumId w:val="18"/>
  </w:num>
  <w:num w:numId="6" w16cid:durableId="1283609958">
    <w:abstractNumId w:val="19"/>
  </w:num>
  <w:num w:numId="7" w16cid:durableId="1659456668">
    <w:abstractNumId w:val="27"/>
  </w:num>
  <w:num w:numId="8" w16cid:durableId="1089498189">
    <w:abstractNumId w:val="6"/>
  </w:num>
  <w:num w:numId="9" w16cid:durableId="804279058">
    <w:abstractNumId w:val="23"/>
  </w:num>
  <w:num w:numId="10" w16cid:durableId="203635684">
    <w:abstractNumId w:val="0"/>
  </w:num>
  <w:num w:numId="11" w16cid:durableId="1094403623">
    <w:abstractNumId w:val="20"/>
  </w:num>
  <w:num w:numId="12" w16cid:durableId="1207257438">
    <w:abstractNumId w:val="22"/>
  </w:num>
  <w:num w:numId="13" w16cid:durableId="343554825">
    <w:abstractNumId w:val="4"/>
  </w:num>
  <w:num w:numId="14" w16cid:durableId="504707665">
    <w:abstractNumId w:val="21"/>
  </w:num>
  <w:num w:numId="15" w16cid:durableId="2010937219">
    <w:abstractNumId w:val="16"/>
  </w:num>
  <w:num w:numId="16" w16cid:durableId="637108137">
    <w:abstractNumId w:val="12"/>
  </w:num>
  <w:num w:numId="17" w16cid:durableId="2049258478">
    <w:abstractNumId w:val="24"/>
  </w:num>
  <w:num w:numId="18" w16cid:durableId="1910189705">
    <w:abstractNumId w:val="14"/>
  </w:num>
  <w:num w:numId="19" w16cid:durableId="613445856">
    <w:abstractNumId w:val="2"/>
  </w:num>
  <w:num w:numId="20" w16cid:durableId="29305634">
    <w:abstractNumId w:val="26"/>
  </w:num>
  <w:num w:numId="21" w16cid:durableId="580259754">
    <w:abstractNumId w:val="5"/>
  </w:num>
  <w:num w:numId="22" w16cid:durableId="1760442182">
    <w:abstractNumId w:val="7"/>
  </w:num>
  <w:num w:numId="23" w16cid:durableId="1014116571">
    <w:abstractNumId w:val="15"/>
  </w:num>
  <w:num w:numId="24" w16cid:durableId="848832464">
    <w:abstractNumId w:val="28"/>
  </w:num>
  <w:num w:numId="25" w16cid:durableId="447550071">
    <w:abstractNumId w:val="25"/>
  </w:num>
  <w:num w:numId="26" w16cid:durableId="1722292739">
    <w:abstractNumId w:val="1"/>
  </w:num>
  <w:num w:numId="27" w16cid:durableId="2010793743">
    <w:abstractNumId w:val="9"/>
  </w:num>
  <w:num w:numId="28" w16cid:durableId="1699354154">
    <w:abstractNumId w:val="11"/>
  </w:num>
  <w:num w:numId="29" w16cid:durableId="938411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9"/>
    <w:rsid w:val="000127AA"/>
    <w:rsid w:val="00013555"/>
    <w:rsid w:val="000171AF"/>
    <w:rsid w:val="00022230"/>
    <w:rsid w:val="00026973"/>
    <w:rsid w:val="000311AB"/>
    <w:rsid w:val="00031D84"/>
    <w:rsid w:val="000326B4"/>
    <w:rsid w:val="0003475B"/>
    <w:rsid w:val="00035EC0"/>
    <w:rsid w:val="00036E12"/>
    <w:rsid w:val="00053C8E"/>
    <w:rsid w:val="00053E1B"/>
    <w:rsid w:val="00056BBF"/>
    <w:rsid w:val="0006307A"/>
    <w:rsid w:val="00067EE8"/>
    <w:rsid w:val="00071085"/>
    <w:rsid w:val="0008172A"/>
    <w:rsid w:val="000842D5"/>
    <w:rsid w:val="00087F07"/>
    <w:rsid w:val="00091D6C"/>
    <w:rsid w:val="0009356B"/>
    <w:rsid w:val="000A2577"/>
    <w:rsid w:val="000B73E1"/>
    <w:rsid w:val="000B7FD2"/>
    <w:rsid w:val="000D1420"/>
    <w:rsid w:val="000D14E1"/>
    <w:rsid w:val="000D660F"/>
    <w:rsid w:val="000E1313"/>
    <w:rsid w:val="000E2396"/>
    <w:rsid w:val="000E2834"/>
    <w:rsid w:val="000E3870"/>
    <w:rsid w:val="000E483E"/>
    <w:rsid w:val="000E4CC4"/>
    <w:rsid w:val="000F035F"/>
    <w:rsid w:val="000F2401"/>
    <w:rsid w:val="000F442C"/>
    <w:rsid w:val="00105D43"/>
    <w:rsid w:val="001110F4"/>
    <w:rsid w:val="001115F5"/>
    <w:rsid w:val="0011274B"/>
    <w:rsid w:val="0011392A"/>
    <w:rsid w:val="0011544C"/>
    <w:rsid w:val="001172AE"/>
    <w:rsid w:val="00122E37"/>
    <w:rsid w:val="001250A2"/>
    <w:rsid w:val="001364F4"/>
    <w:rsid w:val="001438A4"/>
    <w:rsid w:val="00151918"/>
    <w:rsid w:val="00152569"/>
    <w:rsid w:val="00164FA3"/>
    <w:rsid w:val="0017031C"/>
    <w:rsid w:val="00176E5B"/>
    <w:rsid w:val="00177F3D"/>
    <w:rsid w:val="001814A7"/>
    <w:rsid w:val="0018388C"/>
    <w:rsid w:val="0019014E"/>
    <w:rsid w:val="00191BDD"/>
    <w:rsid w:val="00195354"/>
    <w:rsid w:val="00197EAE"/>
    <w:rsid w:val="001A5579"/>
    <w:rsid w:val="001A6900"/>
    <w:rsid w:val="001A7D5A"/>
    <w:rsid w:val="001B09D0"/>
    <w:rsid w:val="001B52B2"/>
    <w:rsid w:val="001C1DB0"/>
    <w:rsid w:val="001C4E7D"/>
    <w:rsid w:val="001D00D3"/>
    <w:rsid w:val="001D601E"/>
    <w:rsid w:val="001D707F"/>
    <w:rsid w:val="001E44F2"/>
    <w:rsid w:val="001E5DD4"/>
    <w:rsid w:val="001F7985"/>
    <w:rsid w:val="00204DF7"/>
    <w:rsid w:val="00207F33"/>
    <w:rsid w:val="002156A7"/>
    <w:rsid w:val="0022034D"/>
    <w:rsid w:val="0023104C"/>
    <w:rsid w:val="00250280"/>
    <w:rsid w:val="0025155D"/>
    <w:rsid w:val="00252DF3"/>
    <w:rsid w:val="002530F4"/>
    <w:rsid w:val="0025473D"/>
    <w:rsid w:val="002708FD"/>
    <w:rsid w:val="00273888"/>
    <w:rsid w:val="002750D5"/>
    <w:rsid w:val="00280DDE"/>
    <w:rsid w:val="002953B6"/>
    <w:rsid w:val="002A159F"/>
    <w:rsid w:val="002A3D06"/>
    <w:rsid w:val="002A5562"/>
    <w:rsid w:val="002A6239"/>
    <w:rsid w:val="002A7A97"/>
    <w:rsid w:val="002B1432"/>
    <w:rsid w:val="002B3129"/>
    <w:rsid w:val="002B3CCC"/>
    <w:rsid w:val="002C4814"/>
    <w:rsid w:val="002C6B37"/>
    <w:rsid w:val="002D7576"/>
    <w:rsid w:val="002E12B9"/>
    <w:rsid w:val="002E25BF"/>
    <w:rsid w:val="00301BC2"/>
    <w:rsid w:val="0031455B"/>
    <w:rsid w:val="00315065"/>
    <w:rsid w:val="0031585E"/>
    <w:rsid w:val="00323084"/>
    <w:rsid w:val="00326CD5"/>
    <w:rsid w:val="00331707"/>
    <w:rsid w:val="0033513C"/>
    <w:rsid w:val="00337B01"/>
    <w:rsid w:val="00346CBA"/>
    <w:rsid w:val="003504DA"/>
    <w:rsid w:val="00356C2C"/>
    <w:rsid w:val="00356D31"/>
    <w:rsid w:val="0036277F"/>
    <w:rsid w:val="00367119"/>
    <w:rsid w:val="003728F5"/>
    <w:rsid w:val="003801D6"/>
    <w:rsid w:val="00384F42"/>
    <w:rsid w:val="00395163"/>
    <w:rsid w:val="003A1B86"/>
    <w:rsid w:val="003A2E05"/>
    <w:rsid w:val="003A37F6"/>
    <w:rsid w:val="003A4CBC"/>
    <w:rsid w:val="003A59A4"/>
    <w:rsid w:val="003A5C31"/>
    <w:rsid w:val="003B0775"/>
    <w:rsid w:val="003D46DA"/>
    <w:rsid w:val="003E0C11"/>
    <w:rsid w:val="003E104B"/>
    <w:rsid w:val="003E2990"/>
    <w:rsid w:val="003F0015"/>
    <w:rsid w:val="003F12CF"/>
    <w:rsid w:val="003F3423"/>
    <w:rsid w:val="003F6493"/>
    <w:rsid w:val="00413FF0"/>
    <w:rsid w:val="00420E8B"/>
    <w:rsid w:val="00423E65"/>
    <w:rsid w:val="0042432E"/>
    <w:rsid w:val="00425993"/>
    <w:rsid w:val="004279C6"/>
    <w:rsid w:val="0043073A"/>
    <w:rsid w:val="00440AC8"/>
    <w:rsid w:val="00440D59"/>
    <w:rsid w:val="004414EF"/>
    <w:rsid w:val="0044571A"/>
    <w:rsid w:val="00445F10"/>
    <w:rsid w:val="00451277"/>
    <w:rsid w:val="004538AC"/>
    <w:rsid w:val="00460B67"/>
    <w:rsid w:val="00460BC7"/>
    <w:rsid w:val="00462F0C"/>
    <w:rsid w:val="00466B13"/>
    <w:rsid w:val="0046794F"/>
    <w:rsid w:val="004701D6"/>
    <w:rsid w:val="00471E2E"/>
    <w:rsid w:val="00487C6C"/>
    <w:rsid w:val="004A296A"/>
    <w:rsid w:val="004A667E"/>
    <w:rsid w:val="004E492C"/>
    <w:rsid w:val="004E650A"/>
    <w:rsid w:val="004E7D0C"/>
    <w:rsid w:val="004F162F"/>
    <w:rsid w:val="004F2467"/>
    <w:rsid w:val="004F2D5F"/>
    <w:rsid w:val="004F52C2"/>
    <w:rsid w:val="004F53BA"/>
    <w:rsid w:val="004F575B"/>
    <w:rsid w:val="004F6C21"/>
    <w:rsid w:val="00500086"/>
    <w:rsid w:val="00504FB1"/>
    <w:rsid w:val="00513FB0"/>
    <w:rsid w:val="00523E47"/>
    <w:rsid w:val="00534175"/>
    <w:rsid w:val="005361ED"/>
    <w:rsid w:val="00541875"/>
    <w:rsid w:val="00545073"/>
    <w:rsid w:val="00547365"/>
    <w:rsid w:val="00554231"/>
    <w:rsid w:val="00561233"/>
    <w:rsid w:val="005624BD"/>
    <w:rsid w:val="00562E8D"/>
    <w:rsid w:val="00567879"/>
    <w:rsid w:val="0057247C"/>
    <w:rsid w:val="00585C80"/>
    <w:rsid w:val="005869AA"/>
    <w:rsid w:val="005938A5"/>
    <w:rsid w:val="00597B9B"/>
    <w:rsid w:val="005A68EF"/>
    <w:rsid w:val="005B3742"/>
    <w:rsid w:val="005B4577"/>
    <w:rsid w:val="005B6401"/>
    <w:rsid w:val="005C7AE0"/>
    <w:rsid w:val="005D69BD"/>
    <w:rsid w:val="005E192F"/>
    <w:rsid w:val="005E4008"/>
    <w:rsid w:val="005F0639"/>
    <w:rsid w:val="005F1F12"/>
    <w:rsid w:val="005F2A2D"/>
    <w:rsid w:val="005F2EC2"/>
    <w:rsid w:val="005F448F"/>
    <w:rsid w:val="005F4D31"/>
    <w:rsid w:val="005F6D6F"/>
    <w:rsid w:val="006022A3"/>
    <w:rsid w:val="00602694"/>
    <w:rsid w:val="006029CB"/>
    <w:rsid w:val="00603012"/>
    <w:rsid w:val="006049D2"/>
    <w:rsid w:val="0060658F"/>
    <w:rsid w:val="00612131"/>
    <w:rsid w:val="0061749C"/>
    <w:rsid w:val="0062043C"/>
    <w:rsid w:val="00621904"/>
    <w:rsid w:val="00621C96"/>
    <w:rsid w:val="0062459A"/>
    <w:rsid w:val="00627ABB"/>
    <w:rsid w:val="00632088"/>
    <w:rsid w:val="006355D8"/>
    <w:rsid w:val="00637992"/>
    <w:rsid w:val="00637FA3"/>
    <w:rsid w:val="00645454"/>
    <w:rsid w:val="00650CB4"/>
    <w:rsid w:val="00651AE4"/>
    <w:rsid w:val="006534DC"/>
    <w:rsid w:val="006617AC"/>
    <w:rsid w:val="00670948"/>
    <w:rsid w:val="00670A12"/>
    <w:rsid w:val="00673AD7"/>
    <w:rsid w:val="00675377"/>
    <w:rsid w:val="00683A23"/>
    <w:rsid w:val="00690752"/>
    <w:rsid w:val="00697197"/>
    <w:rsid w:val="006A0A16"/>
    <w:rsid w:val="006A3F50"/>
    <w:rsid w:val="006A5B28"/>
    <w:rsid w:val="006A741A"/>
    <w:rsid w:val="006B581C"/>
    <w:rsid w:val="006C11CD"/>
    <w:rsid w:val="006C4502"/>
    <w:rsid w:val="006C4AE4"/>
    <w:rsid w:val="006D09EA"/>
    <w:rsid w:val="006D19C9"/>
    <w:rsid w:val="006D23B6"/>
    <w:rsid w:val="006D2DC3"/>
    <w:rsid w:val="006D45AC"/>
    <w:rsid w:val="006D4A1B"/>
    <w:rsid w:val="006D634F"/>
    <w:rsid w:val="006E54A7"/>
    <w:rsid w:val="006E6E42"/>
    <w:rsid w:val="00705CED"/>
    <w:rsid w:val="00705DF8"/>
    <w:rsid w:val="00706FFF"/>
    <w:rsid w:val="00723885"/>
    <w:rsid w:val="0072596B"/>
    <w:rsid w:val="00725BC4"/>
    <w:rsid w:val="00730BE2"/>
    <w:rsid w:val="00733EE6"/>
    <w:rsid w:val="007343FD"/>
    <w:rsid w:val="007344EB"/>
    <w:rsid w:val="00735A25"/>
    <w:rsid w:val="00741928"/>
    <w:rsid w:val="00746016"/>
    <w:rsid w:val="007460E5"/>
    <w:rsid w:val="0074701D"/>
    <w:rsid w:val="0074797C"/>
    <w:rsid w:val="0075173E"/>
    <w:rsid w:val="00752897"/>
    <w:rsid w:val="0078116D"/>
    <w:rsid w:val="007858FE"/>
    <w:rsid w:val="00794AEE"/>
    <w:rsid w:val="007A11D1"/>
    <w:rsid w:val="007A14B7"/>
    <w:rsid w:val="007A154C"/>
    <w:rsid w:val="007A4585"/>
    <w:rsid w:val="007B0C66"/>
    <w:rsid w:val="007B2BDB"/>
    <w:rsid w:val="007C0BA3"/>
    <w:rsid w:val="007C32BB"/>
    <w:rsid w:val="007D38E9"/>
    <w:rsid w:val="007D5B8E"/>
    <w:rsid w:val="007D6ECA"/>
    <w:rsid w:val="007D75FD"/>
    <w:rsid w:val="007E1E59"/>
    <w:rsid w:val="007E2A61"/>
    <w:rsid w:val="007E40E4"/>
    <w:rsid w:val="007F5696"/>
    <w:rsid w:val="007F5FC4"/>
    <w:rsid w:val="008057AD"/>
    <w:rsid w:val="00805CB6"/>
    <w:rsid w:val="00812C1F"/>
    <w:rsid w:val="00813E55"/>
    <w:rsid w:val="00820D3F"/>
    <w:rsid w:val="00825E37"/>
    <w:rsid w:val="00832382"/>
    <w:rsid w:val="008344DE"/>
    <w:rsid w:val="00853B02"/>
    <w:rsid w:val="00854D72"/>
    <w:rsid w:val="008570CC"/>
    <w:rsid w:val="008570D6"/>
    <w:rsid w:val="0086148B"/>
    <w:rsid w:val="00873BC7"/>
    <w:rsid w:val="00880D51"/>
    <w:rsid w:val="0088182A"/>
    <w:rsid w:val="0088737B"/>
    <w:rsid w:val="0089091E"/>
    <w:rsid w:val="00892803"/>
    <w:rsid w:val="008A342E"/>
    <w:rsid w:val="008B67E0"/>
    <w:rsid w:val="008D6E9D"/>
    <w:rsid w:val="008E2254"/>
    <w:rsid w:val="008F1A7A"/>
    <w:rsid w:val="00901887"/>
    <w:rsid w:val="0091139E"/>
    <w:rsid w:val="009116D1"/>
    <w:rsid w:val="0091611E"/>
    <w:rsid w:val="00916B85"/>
    <w:rsid w:val="00921682"/>
    <w:rsid w:val="0092216A"/>
    <w:rsid w:val="00923F0D"/>
    <w:rsid w:val="00934FC3"/>
    <w:rsid w:val="00936D2B"/>
    <w:rsid w:val="00943C50"/>
    <w:rsid w:val="009641FB"/>
    <w:rsid w:val="009672A5"/>
    <w:rsid w:val="00976EE0"/>
    <w:rsid w:val="00983673"/>
    <w:rsid w:val="009841F4"/>
    <w:rsid w:val="009854F9"/>
    <w:rsid w:val="009A1578"/>
    <w:rsid w:val="009A48DA"/>
    <w:rsid w:val="009C420F"/>
    <w:rsid w:val="009C7624"/>
    <w:rsid w:val="009C7781"/>
    <w:rsid w:val="009D7C28"/>
    <w:rsid w:val="009E77B0"/>
    <w:rsid w:val="009F1B31"/>
    <w:rsid w:val="009F2689"/>
    <w:rsid w:val="009F6F6B"/>
    <w:rsid w:val="00A01220"/>
    <w:rsid w:val="00A035B7"/>
    <w:rsid w:val="00A07951"/>
    <w:rsid w:val="00A13E46"/>
    <w:rsid w:val="00A16C34"/>
    <w:rsid w:val="00A2644F"/>
    <w:rsid w:val="00A3381D"/>
    <w:rsid w:val="00A356C1"/>
    <w:rsid w:val="00A4317E"/>
    <w:rsid w:val="00A439D8"/>
    <w:rsid w:val="00A535FC"/>
    <w:rsid w:val="00A71B7D"/>
    <w:rsid w:val="00A7251B"/>
    <w:rsid w:val="00A75202"/>
    <w:rsid w:val="00A9605F"/>
    <w:rsid w:val="00A97863"/>
    <w:rsid w:val="00AA5283"/>
    <w:rsid w:val="00AC025A"/>
    <w:rsid w:val="00AC1923"/>
    <w:rsid w:val="00AC25BF"/>
    <w:rsid w:val="00AD11C3"/>
    <w:rsid w:val="00AD2634"/>
    <w:rsid w:val="00AD406A"/>
    <w:rsid w:val="00AD5761"/>
    <w:rsid w:val="00AE2C54"/>
    <w:rsid w:val="00AE6D47"/>
    <w:rsid w:val="00AF0006"/>
    <w:rsid w:val="00AF04E5"/>
    <w:rsid w:val="00AF3F32"/>
    <w:rsid w:val="00AF5781"/>
    <w:rsid w:val="00AF63D9"/>
    <w:rsid w:val="00B107FF"/>
    <w:rsid w:val="00B10B03"/>
    <w:rsid w:val="00B2367C"/>
    <w:rsid w:val="00B23A91"/>
    <w:rsid w:val="00B24390"/>
    <w:rsid w:val="00B31708"/>
    <w:rsid w:val="00B44FE4"/>
    <w:rsid w:val="00B45B6F"/>
    <w:rsid w:val="00B566DE"/>
    <w:rsid w:val="00B658E7"/>
    <w:rsid w:val="00B67AB4"/>
    <w:rsid w:val="00B71669"/>
    <w:rsid w:val="00B73C5A"/>
    <w:rsid w:val="00B8054D"/>
    <w:rsid w:val="00B85612"/>
    <w:rsid w:val="00B91019"/>
    <w:rsid w:val="00BA0E26"/>
    <w:rsid w:val="00BB42F1"/>
    <w:rsid w:val="00BB741D"/>
    <w:rsid w:val="00BC2B1A"/>
    <w:rsid w:val="00BC3CEA"/>
    <w:rsid w:val="00BD06FB"/>
    <w:rsid w:val="00BD15BF"/>
    <w:rsid w:val="00BE11B4"/>
    <w:rsid w:val="00BE12E5"/>
    <w:rsid w:val="00BE34C1"/>
    <w:rsid w:val="00BF3E00"/>
    <w:rsid w:val="00C00892"/>
    <w:rsid w:val="00C0251E"/>
    <w:rsid w:val="00C03AA5"/>
    <w:rsid w:val="00C10BC7"/>
    <w:rsid w:val="00C127F0"/>
    <w:rsid w:val="00C23D43"/>
    <w:rsid w:val="00C26CC8"/>
    <w:rsid w:val="00C30A66"/>
    <w:rsid w:val="00C40FC1"/>
    <w:rsid w:val="00C4144E"/>
    <w:rsid w:val="00C42C16"/>
    <w:rsid w:val="00C475EE"/>
    <w:rsid w:val="00C52D90"/>
    <w:rsid w:val="00C55338"/>
    <w:rsid w:val="00C55576"/>
    <w:rsid w:val="00C56A7E"/>
    <w:rsid w:val="00C57395"/>
    <w:rsid w:val="00C6632A"/>
    <w:rsid w:val="00C721E4"/>
    <w:rsid w:val="00C72B69"/>
    <w:rsid w:val="00C7328D"/>
    <w:rsid w:val="00C7409D"/>
    <w:rsid w:val="00C777B9"/>
    <w:rsid w:val="00C82C4D"/>
    <w:rsid w:val="00C82DFE"/>
    <w:rsid w:val="00C84712"/>
    <w:rsid w:val="00C85E93"/>
    <w:rsid w:val="00C93152"/>
    <w:rsid w:val="00C93BC4"/>
    <w:rsid w:val="00CB4257"/>
    <w:rsid w:val="00CB48F6"/>
    <w:rsid w:val="00CC6628"/>
    <w:rsid w:val="00CD5621"/>
    <w:rsid w:val="00CE7AE3"/>
    <w:rsid w:val="00CF23E2"/>
    <w:rsid w:val="00CF2B4A"/>
    <w:rsid w:val="00CF3BBD"/>
    <w:rsid w:val="00CF69BE"/>
    <w:rsid w:val="00CF7FF8"/>
    <w:rsid w:val="00D0051C"/>
    <w:rsid w:val="00D006A0"/>
    <w:rsid w:val="00D02680"/>
    <w:rsid w:val="00D033D5"/>
    <w:rsid w:val="00D047B1"/>
    <w:rsid w:val="00D04AB4"/>
    <w:rsid w:val="00D057F3"/>
    <w:rsid w:val="00D10796"/>
    <w:rsid w:val="00D12828"/>
    <w:rsid w:val="00D13025"/>
    <w:rsid w:val="00D14406"/>
    <w:rsid w:val="00D208ED"/>
    <w:rsid w:val="00D20A71"/>
    <w:rsid w:val="00D2214C"/>
    <w:rsid w:val="00D2229D"/>
    <w:rsid w:val="00D26DA9"/>
    <w:rsid w:val="00D330F7"/>
    <w:rsid w:val="00D334BE"/>
    <w:rsid w:val="00D361FA"/>
    <w:rsid w:val="00D6153B"/>
    <w:rsid w:val="00D7092D"/>
    <w:rsid w:val="00D7215F"/>
    <w:rsid w:val="00D816BD"/>
    <w:rsid w:val="00D82D5D"/>
    <w:rsid w:val="00D84BB6"/>
    <w:rsid w:val="00D86AF7"/>
    <w:rsid w:val="00D920AD"/>
    <w:rsid w:val="00D93D55"/>
    <w:rsid w:val="00DA2B0B"/>
    <w:rsid w:val="00DA4F11"/>
    <w:rsid w:val="00DA62F4"/>
    <w:rsid w:val="00DA762B"/>
    <w:rsid w:val="00DA7BF4"/>
    <w:rsid w:val="00DB2DEF"/>
    <w:rsid w:val="00DB40ED"/>
    <w:rsid w:val="00DC0DD9"/>
    <w:rsid w:val="00DC1B73"/>
    <w:rsid w:val="00DC2DC2"/>
    <w:rsid w:val="00DD4F53"/>
    <w:rsid w:val="00DD5344"/>
    <w:rsid w:val="00DE366F"/>
    <w:rsid w:val="00DF01CA"/>
    <w:rsid w:val="00DF3F87"/>
    <w:rsid w:val="00DF6524"/>
    <w:rsid w:val="00E009BA"/>
    <w:rsid w:val="00E03F55"/>
    <w:rsid w:val="00E0759E"/>
    <w:rsid w:val="00E10C14"/>
    <w:rsid w:val="00E14D62"/>
    <w:rsid w:val="00E156AC"/>
    <w:rsid w:val="00E25B95"/>
    <w:rsid w:val="00E33AE2"/>
    <w:rsid w:val="00E464EF"/>
    <w:rsid w:val="00E4725C"/>
    <w:rsid w:val="00E56E0D"/>
    <w:rsid w:val="00E61F4C"/>
    <w:rsid w:val="00E65FF6"/>
    <w:rsid w:val="00E71A42"/>
    <w:rsid w:val="00E72BF6"/>
    <w:rsid w:val="00E86CC7"/>
    <w:rsid w:val="00EA107F"/>
    <w:rsid w:val="00EB1D53"/>
    <w:rsid w:val="00EB5C70"/>
    <w:rsid w:val="00EC1C24"/>
    <w:rsid w:val="00EC275D"/>
    <w:rsid w:val="00EC4266"/>
    <w:rsid w:val="00EC4C42"/>
    <w:rsid w:val="00ED3C7E"/>
    <w:rsid w:val="00ED5A1C"/>
    <w:rsid w:val="00ED6493"/>
    <w:rsid w:val="00EE5AF0"/>
    <w:rsid w:val="00EE6CE7"/>
    <w:rsid w:val="00EF070F"/>
    <w:rsid w:val="00EF1DB3"/>
    <w:rsid w:val="00EF1FFE"/>
    <w:rsid w:val="00EF28D5"/>
    <w:rsid w:val="00EF4238"/>
    <w:rsid w:val="00EF62AE"/>
    <w:rsid w:val="00F03168"/>
    <w:rsid w:val="00F07C0E"/>
    <w:rsid w:val="00F10721"/>
    <w:rsid w:val="00F2277F"/>
    <w:rsid w:val="00F313F5"/>
    <w:rsid w:val="00F3171D"/>
    <w:rsid w:val="00F4266A"/>
    <w:rsid w:val="00F43A04"/>
    <w:rsid w:val="00F4576F"/>
    <w:rsid w:val="00F47206"/>
    <w:rsid w:val="00F50878"/>
    <w:rsid w:val="00F51BBE"/>
    <w:rsid w:val="00F52796"/>
    <w:rsid w:val="00F54B10"/>
    <w:rsid w:val="00F67A6A"/>
    <w:rsid w:val="00F70414"/>
    <w:rsid w:val="00F72580"/>
    <w:rsid w:val="00F87FC7"/>
    <w:rsid w:val="00F92064"/>
    <w:rsid w:val="00F9266B"/>
    <w:rsid w:val="00F93A5B"/>
    <w:rsid w:val="00FA14DA"/>
    <w:rsid w:val="00FA27EC"/>
    <w:rsid w:val="00FA2A68"/>
    <w:rsid w:val="00FB301B"/>
    <w:rsid w:val="00FB34C2"/>
    <w:rsid w:val="00FC11E0"/>
    <w:rsid w:val="00FC4A22"/>
    <w:rsid w:val="00FD54E3"/>
    <w:rsid w:val="00FD5A24"/>
    <w:rsid w:val="00FE6B0F"/>
    <w:rsid w:val="00FF1A35"/>
    <w:rsid w:val="00FF1D04"/>
    <w:rsid w:val="00FF4FF0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5E96"/>
  <w15:docId w15:val="{0BCFAE75-05FA-4BDE-968D-066B965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2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8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8D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62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7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7F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14E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14E1"/>
    <w:rPr>
      <w:color w:val="605E5C"/>
      <w:shd w:val="clear" w:color="auto" w:fill="E1DFDD"/>
    </w:rPr>
  </w:style>
  <w:style w:type="character" w:customStyle="1" w:styleId="datetime">
    <w:name w:val="datetime"/>
    <w:basedOn w:val="DefaultParagraphFont"/>
    <w:rsid w:val="00DD5344"/>
  </w:style>
  <w:style w:type="character" w:styleId="Strong">
    <w:name w:val="Strong"/>
    <w:basedOn w:val="DefaultParagraphFont"/>
    <w:uiPriority w:val="22"/>
    <w:qFormat/>
    <w:rsid w:val="00D1440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612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me-transcripts-item-body-content">
    <w:name w:val="pme-transcripts-item-body-content"/>
    <w:basedOn w:val="DefaultParagraphFont"/>
    <w:rsid w:val="00A2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30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2865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2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74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6050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11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03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509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860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36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7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13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688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2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76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409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3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4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92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4162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39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9300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0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8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277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08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93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65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33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9458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7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9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385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1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71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85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28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71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8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099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0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45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2606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9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79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017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3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4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17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251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30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6725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13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2545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6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98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866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6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6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28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9470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53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9953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5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3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22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8082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7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3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77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22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48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5316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6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544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36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92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0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76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9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82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368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9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99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832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6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999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002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8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6146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6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9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6049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9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85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239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89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32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030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4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29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703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17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588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0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662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5658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68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33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7187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7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36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610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4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1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431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8593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51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732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1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04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7765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5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36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981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213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4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41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923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5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2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0879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23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2848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04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6604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4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8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2585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2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5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92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2266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8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72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6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3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23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21191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50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3658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2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1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93618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14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4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615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6421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3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712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1188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0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6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607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4980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3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500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683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18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60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477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5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58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31458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73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352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8666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1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81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391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7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52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6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990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62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89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068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9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769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8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26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37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35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0397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7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1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921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1413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23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569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16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49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1778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5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1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62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686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57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65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3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13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20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0365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51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4058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63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63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536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244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519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4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065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502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243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865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71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015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80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112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911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263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96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9954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52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01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835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17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25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59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876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8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21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45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1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136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74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01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098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879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02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677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2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958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37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609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37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47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5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5159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2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33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5875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4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1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09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044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2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43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57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5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6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33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66099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9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900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018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1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4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9453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4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83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2181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2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4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15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480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7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80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2294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13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73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8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3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0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54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6922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64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966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8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24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92851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9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77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24394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2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54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8568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292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827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8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20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9033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6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662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0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59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16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0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6111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2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3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57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9625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9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48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71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7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7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35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16375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43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5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93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707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4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1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386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7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01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173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74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44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6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541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457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933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92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638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1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97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748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667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688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152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178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187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083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91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023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7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414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9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490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99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2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3954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6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796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60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73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622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705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87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998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69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600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27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767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20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684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0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51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234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46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930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4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5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507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8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1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77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25111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4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73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090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24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25669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9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4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41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780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34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59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1746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2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55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702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8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68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2822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5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2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0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3983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4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47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323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8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70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95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9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03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0013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3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89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64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3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15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1811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3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4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07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073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8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10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92685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0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0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6300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8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7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09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296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8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7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75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906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9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72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604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4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8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269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9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30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53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16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9455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44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561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8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8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45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270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28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187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7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1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40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624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9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0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17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4552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122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135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2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6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77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626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3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5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591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6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56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9043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5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2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422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3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7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9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447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2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85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489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36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42693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6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3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29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817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2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0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505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3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0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51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0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7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9850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9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6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99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4386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5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3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1649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8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1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78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527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0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0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76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61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27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151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20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597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1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4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83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64027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9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90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6362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2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7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77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0127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0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0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888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646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20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85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0000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1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2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9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98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552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74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582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37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324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3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2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298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7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40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2243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6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35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2839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094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762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9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30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5581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7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80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7867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2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4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9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3111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6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9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49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5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9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2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40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86983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3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3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89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52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669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3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4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419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527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820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87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886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300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626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4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5661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970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106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1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88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266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490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31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611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8823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6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337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743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942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645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951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137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685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3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7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024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89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020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6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766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41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30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465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0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91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87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105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70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37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1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52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3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708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1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763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7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27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64407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3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68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055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3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84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8602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0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2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75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7449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0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04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7890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3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68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645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2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460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744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2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1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87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936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27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672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9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31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77279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1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41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0805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3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98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077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9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6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5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55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3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9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5111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4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0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31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37985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2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69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506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849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0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2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0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90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8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0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0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56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7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3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55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731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6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45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60270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8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2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9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4863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7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43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2275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37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759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4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20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9357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9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44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83146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7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8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60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23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1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23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39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9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1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5092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6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08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1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7860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8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2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44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4287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6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42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430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0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88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4573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79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31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1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3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2139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97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4257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4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1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08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17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8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207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504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5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38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3533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90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506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8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3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28362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4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02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344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3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5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3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6684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8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2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16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7222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3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0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044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9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1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69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27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6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70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768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7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42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8755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0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0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3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352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6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34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2568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2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7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13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5067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2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3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69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7031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5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8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78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658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5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65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9843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16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53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0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24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6976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5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18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879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6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08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6280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7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6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48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327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2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54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6909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94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4816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4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49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026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4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14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053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0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4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26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064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1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26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8220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2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9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9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13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0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39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831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7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4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79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148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53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1819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08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6351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6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6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4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6414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9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7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20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16987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0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1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3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84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69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6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35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4378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0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2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7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706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3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86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6516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6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9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682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25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60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142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95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823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6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588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104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714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64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2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92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313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21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66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0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1219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9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398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333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663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5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087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3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510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3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39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15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9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158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30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92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12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2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18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68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33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369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62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647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8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315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7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353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1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1865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8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443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07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226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0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806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4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26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19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09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56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73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72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6768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107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076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762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42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2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20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61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821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42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859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06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534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8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8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01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2999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08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32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5078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2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0244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6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6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34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333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9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3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772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547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31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67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2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03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934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8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0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15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4862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2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310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7196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0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21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692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5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1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43319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1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1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1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1431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95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7660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41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3261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1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39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3798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7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5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2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3497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6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9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14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37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5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7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10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503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6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31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16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4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47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519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2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07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47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5648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3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3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604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226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45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2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83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8564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9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3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60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6967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1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0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94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233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7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1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07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3273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1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7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34270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99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618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93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2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90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217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1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6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32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6449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3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39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3589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57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8050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5D37-F00A-4FE6-A7F1-43CEB611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Ethics &amp; Elections Commission</vt:lpstr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Ethics &amp; Elections Commission</dc:title>
  <dc:creator>Default</dc:creator>
  <cp:lastModifiedBy>Courtney, Chrissy</cp:lastModifiedBy>
  <cp:revision>5</cp:revision>
  <cp:lastPrinted>2023-04-26T20:11:00Z</cp:lastPrinted>
  <dcterms:created xsi:type="dcterms:W3CDTF">2023-05-08T18:30:00Z</dcterms:created>
  <dcterms:modified xsi:type="dcterms:W3CDTF">2023-06-05T18:14:00Z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2022-04-04T00:00:00Z</vt:filetime>
  </property>
</Properties>
</file>