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0EEDE" w14:textId="2C170C65" w:rsidR="00C02957" w:rsidRPr="002B0082" w:rsidRDefault="00C02957" w:rsidP="002B0082">
      <w:pPr>
        <w:pStyle w:val="Title"/>
      </w:pPr>
      <w:r w:rsidRPr="002B0082">
        <w:t xml:space="preserve">Seattle Arts Commission </w:t>
      </w:r>
      <w:r w:rsidR="00E368AA">
        <w:t>Monthly Meeting</w:t>
      </w:r>
    </w:p>
    <w:p w14:paraId="698A7342" w14:textId="2AC43BBD" w:rsidR="00C96E5A" w:rsidRPr="009D2318" w:rsidRDefault="00C96E5A" w:rsidP="00C96E5A">
      <w:r w:rsidRPr="009D2318">
        <w:t xml:space="preserve">Tuesday, </w:t>
      </w:r>
      <w:r w:rsidR="00164A82">
        <w:t>July 8</w:t>
      </w:r>
      <w:r w:rsidRPr="009D2318">
        <w:t>, 202</w:t>
      </w:r>
      <w:r>
        <w:t>5</w:t>
      </w:r>
    </w:p>
    <w:p w14:paraId="7F748DA7" w14:textId="318BCA8E" w:rsidR="00C96E5A" w:rsidRPr="009D2318" w:rsidRDefault="00C96E5A" w:rsidP="00C96E5A">
      <w:r w:rsidRPr="009D2318">
        <w:t>4:00pm – 5:</w:t>
      </w:r>
      <w:r>
        <w:t>3</w:t>
      </w:r>
      <w:r w:rsidRPr="009D2318">
        <w:t>0pm</w:t>
      </w:r>
    </w:p>
    <w:p w14:paraId="356B4857" w14:textId="77777777" w:rsidR="00C96E5A" w:rsidRPr="009D2318" w:rsidRDefault="00C96E5A" w:rsidP="00C96E5A">
      <w:r>
        <w:t>Hybrid (In-Person at ARTS Office - King Street Station 3</w:t>
      </w:r>
      <w:r w:rsidRPr="006368B4">
        <w:rPr>
          <w:vertAlign w:val="superscript"/>
        </w:rPr>
        <w:t>rd</w:t>
      </w:r>
      <w:r>
        <w:t xml:space="preserve"> Floor &amp; Virtual on Zoom)</w:t>
      </w:r>
    </w:p>
    <w:p w14:paraId="6FC2F111" w14:textId="77777777" w:rsidR="00C96E5A" w:rsidRPr="009D2318" w:rsidRDefault="00C96E5A" w:rsidP="00C96E5A">
      <w:r w:rsidRPr="009D2318">
        <w:t>Zoom Information:</w:t>
      </w:r>
    </w:p>
    <w:p w14:paraId="24A7139C" w14:textId="77777777" w:rsidR="00C96E5A" w:rsidRPr="009D2318" w:rsidRDefault="00C96E5A" w:rsidP="00C96E5A">
      <w:hyperlink r:id="rId7" w:history="1">
        <w:r w:rsidRPr="009D2318">
          <w:rPr>
            <w:rStyle w:val="Hyperlink"/>
            <w:rFonts w:cs="Calibri"/>
          </w:rPr>
          <w:t>https://zoom.us/j/99305153250?pwd=SUxreHl0cHg5NUhHcXpzYjA5RzkwUT09</w:t>
        </w:r>
      </w:hyperlink>
    </w:p>
    <w:p w14:paraId="38A81A05" w14:textId="77777777" w:rsidR="00C96E5A" w:rsidRPr="009D2318" w:rsidRDefault="00C96E5A" w:rsidP="00C96E5A">
      <w:r w:rsidRPr="009D2318">
        <w:t>Meeting ID: 993 0515 3250</w:t>
      </w:r>
    </w:p>
    <w:p w14:paraId="23FAFD32" w14:textId="77777777" w:rsidR="00C96E5A" w:rsidRDefault="00C96E5A" w:rsidP="00C96E5A">
      <w:r w:rsidRPr="009D2318">
        <w:t>Passcode: 363657</w:t>
      </w:r>
    </w:p>
    <w:p w14:paraId="104B540E" w14:textId="77777777" w:rsidR="005A2437" w:rsidRDefault="005A2437" w:rsidP="00C96E5A"/>
    <w:p w14:paraId="1289A805" w14:textId="77777777" w:rsidR="005A2437" w:rsidRPr="00A64A59" w:rsidRDefault="005A2437" w:rsidP="005A2437">
      <w:pPr>
        <w:pStyle w:val="Heading1"/>
        <w:jc w:val="left"/>
      </w:pPr>
      <w:r w:rsidRPr="00A64A59">
        <w:t>Attendees</w:t>
      </w:r>
    </w:p>
    <w:p w14:paraId="75F29A56" w14:textId="77777777" w:rsidR="00A12D0C" w:rsidRPr="00BD103C" w:rsidRDefault="005A2437" w:rsidP="00A12D0C">
      <w:pPr>
        <w:rPr>
          <w:rFonts w:cs="Calibri"/>
        </w:rPr>
      </w:pPr>
      <w:r w:rsidRPr="00BD103C">
        <w:rPr>
          <w:b/>
          <w:bCs/>
        </w:rPr>
        <w:t>Commissioners in attendance</w:t>
      </w:r>
      <w:r w:rsidRPr="00BD103C">
        <w:t xml:space="preserve">: </w:t>
      </w:r>
      <w:r w:rsidR="00A12D0C" w:rsidRPr="00BD103C">
        <w:rPr>
          <w:rFonts w:cs="Calibri"/>
        </w:rPr>
        <w:t>Kayla DeMonte, Holly Jacobson, Yoon Kang-O’Higgins, Avery Barnes, Ed King, Kate Nagle-Caraluzzo, Ricky Graboski, Yolanda Spencer, Dhyana Garcia, Linda Lowry, Leslie Anderson, Vanessa Villalobos, Ed King, Jo Mikesell, Carmen Pan</w:t>
      </w:r>
    </w:p>
    <w:p w14:paraId="65F8BD79" w14:textId="743249E3" w:rsidR="005A2437" w:rsidRPr="00BD103C" w:rsidRDefault="005A2437" w:rsidP="00C96E5A">
      <w:r w:rsidRPr="00BD103C">
        <w:rPr>
          <w:b/>
          <w:bCs/>
        </w:rPr>
        <w:t>Staff in attendance:</w:t>
      </w:r>
      <w:r w:rsidRPr="00BD103C">
        <w:t xml:space="preserve"> </w:t>
      </w:r>
      <w:r w:rsidR="00176269" w:rsidRPr="00BD103C">
        <w:rPr>
          <w:rFonts w:cs="Calibri"/>
        </w:rPr>
        <w:t>Allie Lee, Gülgün Kayim, Kelly Davidson, Alex Rose, Pinky Estell, Kathy Hsieh</w:t>
      </w:r>
      <w:r w:rsidR="00176269" w:rsidRPr="00BD103C">
        <w:rPr>
          <w:rFonts w:cs="Calibri"/>
          <w:b/>
          <w:bCs/>
        </w:rPr>
        <w:t xml:space="preserve"> </w:t>
      </w:r>
      <w:r w:rsidR="0058419B" w:rsidRPr="00BD103C">
        <w:rPr>
          <w:rFonts w:cs="Calibri"/>
          <w:b/>
          <w:bCs/>
        </w:rPr>
        <w:t>Guests:</w:t>
      </w:r>
      <w:r w:rsidR="0058419B" w:rsidRPr="00BD103C">
        <w:rPr>
          <w:rFonts w:cs="Calibri"/>
        </w:rPr>
        <w:t xml:space="preserve"> </w:t>
      </w:r>
      <w:r w:rsidR="00BD103C" w:rsidRPr="00BD103C">
        <w:rPr>
          <w:rFonts w:cs="Calibri"/>
        </w:rPr>
        <w:t>Manny Cawaling, Jessi Wasson</w:t>
      </w:r>
    </w:p>
    <w:p w14:paraId="6BB61AFA" w14:textId="6E2284FA" w:rsidR="00C02957" w:rsidRDefault="0079585A" w:rsidP="0081189E">
      <w:pPr>
        <w:pStyle w:val="Heading1"/>
        <w:jc w:val="left"/>
      </w:pPr>
      <w:r>
        <w:t>Meeting Minutes</w:t>
      </w:r>
    </w:p>
    <w:p w14:paraId="51F11941" w14:textId="28EEB63F" w:rsidR="00613E1F" w:rsidRPr="009D2318" w:rsidRDefault="00613E1F" w:rsidP="00613E1F">
      <w:pPr>
        <w:pStyle w:val="Heading3"/>
      </w:pPr>
      <w:r w:rsidRPr="009D2318">
        <w:t xml:space="preserve">Welcome / Call Meeting to Order – </w:t>
      </w:r>
      <w:r w:rsidR="003E306B">
        <w:t>Kayla DeMonte</w:t>
      </w:r>
      <w:r>
        <w:t xml:space="preserve">, </w:t>
      </w:r>
      <w:r w:rsidR="003E306B">
        <w:t xml:space="preserve">Holly Jacobson </w:t>
      </w:r>
      <w:r w:rsidRPr="009D2318">
        <w:t>(4:00pm – 4:1</w:t>
      </w:r>
      <w:r w:rsidR="00C11E8C">
        <w:t>5</w:t>
      </w:r>
      <w:r w:rsidRPr="009D2318">
        <w:t>pm)</w:t>
      </w:r>
      <w:r>
        <w:br/>
      </w:r>
    </w:p>
    <w:p w14:paraId="400831A6" w14:textId="77777777" w:rsidR="006C56A8" w:rsidRPr="006C56A8" w:rsidRDefault="006C56A8" w:rsidP="006C56A8">
      <w:pPr>
        <w:pStyle w:val="ListParagraph"/>
        <w:numPr>
          <w:ilvl w:val="0"/>
          <w:numId w:val="10"/>
        </w:numPr>
        <w:rPr>
          <w:rFonts w:cs="Calibri"/>
        </w:rPr>
      </w:pPr>
      <w:r w:rsidRPr="006C56A8">
        <w:rPr>
          <w:rFonts w:cs="Calibri"/>
        </w:rPr>
        <w:t>Holly called the meeting at 4:04pm</w:t>
      </w:r>
    </w:p>
    <w:p w14:paraId="156586B2" w14:textId="77777777" w:rsidR="006C56A8" w:rsidRDefault="006C56A8" w:rsidP="006C56A8">
      <w:pPr>
        <w:pStyle w:val="ListParagraph"/>
        <w:numPr>
          <w:ilvl w:val="0"/>
          <w:numId w:val="10"/>
        </w:numPr>
        <w:rPr>
          <w:rFonts w:cs="Calibri"/>
        </w:rPr>
      </w:pPr>
      <w:r w:rsidRPr="006C56A8">
        <w:rPr>
          <w:rFonts w:cs="Calibri"/>
        </w:rPr>
        <w:t>Spotlight on local Indigenous artists (Yolanda) – Jamie John</w:t>
      </w:r>
    </w:p>
    <w:p w14:paraId="13941A23" w14:textId="73F9E515" w:rsidR="006C56A8" w:rsidRPr="000D4986" w:rsidRDefault="000D4986" w:rsidP="000D4986">
      <w:pPr>
        <w:pStyle w:val="ListParagraph"/>
        <w:numPr>
          <w:ilvl w:val="1"/>
          <w:numId w:val="10"/>
        </w:numPr>
        <w:rPr>
          <w:rFonts w:cs="Calibri"/>
        </w:rPr>
      </w:pPr>
      <w:hyperlink r:id="rId8" w:history="1">
        <w:r w:rsidRPr="000D4986">
          <w:rPr>
            <w:rStyle w:val="Hyperlink"/>
            <w:rFonts w:cs="Calibri"/>
          </w:rPr>
          <w:t>United Indians Seafair Powwow</w:t>
        </w:r>
      </w:hyperlink>
      <w:r w:rsidR="006C56A8" w:rsidRPr="006C56A8">
        <w:rPr>
          <w:noProof/>
        </w:rPr>
        <w:t xml:space="preserve">           </w:t>
      </w:r>
    </w:p>
    <w:p w14:paraId="33BB7846" w14:textId="77777777" w:rsidR="006C56A8" w:rsidRPr="006C56A8" w:rsidRDefault="006C56A8" w:rsidP="006C56A8">
      <w:pPr>
        <w:pStyle w:val="ListParagraph"/>
        <w:numPr>
          <w:ilvl w:val="0"/>
          <w:numId w:val="10"/>
        </w:numPr>
        <w:rPr>
          <w:rFonts w:cs="Calibri"/>
        </w:rPr>
      </w:pPr>
      <w:r w:rsidRPr="006C56A8">
        <w:rPr>
          <w:rFonts w:cs="Calibri"/>
        </w:rPr>
        <w:t>Approval of minutes</w:t>
      </w:r>
    </w:p>
    <w:p w14:paraId="3A01DAD0" w14:textId="77777777" w:rsidR="006C56A8" w:rsidRPr="006C56A8" w:rsidRDefault="006C56A8" w:rsidP="006C56A8">
      <w:pPr>
        <w:pStyle w:val="ListParagraph"/>
        <w:numPr>
          <w:ilvl w:val="1"/>
          <w:numId w:val="10"/>
        </w:numPr>
        <w:rPr>
          <w:rFonts w:cs="Calibri"/>
        </w:rPr>
      </w:pPr>
      <w:r w:rsidRPr="006C56A8">
        <w:rPr>
          <w:rFonts w:cs="Calibri"/>
        </w:rPr>
        <w:t>Linda moved to approve the June minutes. Leslie seconded the motion. Approved.</w:t>
      </w:r>
    </w:p>
    <w:p w14:paraId="74343F0B" w14:textId="77777777" w:rsidR="006C56A8" w:rsidRPr="006C56A8" w:rsidRDefault="006C56A8" w:rsidP="006C56A8">
      <w:pPr>
        <w:pStyle w:val="ListParagraph"/>
        <w:numPr>
          <w:ilvl w:val="0"/>
          <w:numId w:val="10"/>
        </w:numPr>
        <w:rPr>
          <w:rFonts w:cs="Calibri"/>
        </w:rPr>
      </w:pPr>
      <w:r w:rsidRPr="006C56A8">
        <w:rPr>
          <w:rFonts w:cs="Calibri"/>
        </w:rPr>
        <w:t>Public Comment:</w:t>
      </w:r>
    </w:p>
    <w:p w14:paraId="13636EE7" w14:textId="6BE35932" w:rsidR="006C56A8" w:rsidRPr="006C56A8" w:rsidRDefault="006C56A8" w:rsidP="006C56A8">
      <w:pPr>
        <w:pStyle w:val="ListParagraph"/>
        <w:numPr>
          <w:ilvl w:val="1"/>
          <w:numId w:val="10"/>
        </w:numPr>
        <w:rPr>
          <w:rFonts w:cs="Calibri"/>
        </w:rPr>
      </w:pPr>
      <w:r w:rsidRPr="006C56A8">
        <w:rPr>
          <w:rFonts w:cs="Calibri"/>
        </w:rPr>
        <w:t>No public comment.</w:t>
      </w:r>
      <w:r w:rsidR="00D675C2">
        <w:rPr>
          <w:rFonts w:cs="Calibri"/>
        </w:rPr>
        <w:br/>
      </w:r>
    </w:p>
    <w:p w14:paraId="1476E899" w14:textId="67888CFD" w:rsidR="006366FF" w:rsidRPr="00981F88" w:rsidRDefault="006366FF" w:rsidP="007926B4">
      <w:pPr>
        <w:pStyle w:val="Heading3"/>
        <w:rPr>
          <w:szCs w:val="24"/>
        </w:rPr>
      </w:pPr>
      <w:r>
        <w:t>ARTS</w:t>
      </w:r>
      <w:r w:rsidRPr="009D2318">
        <w:t xml:space="preserve"> Director</w:t>
      </w:r>
      <w:r>
        <w:t>’s</w:t>
      </w:r>
      <w:r w:rsidRPr="009D2318">
        <w:t xml:space="preserve"> Report</w:t>
      </w:r>
      <w:r>
        <w:t xml:space="preserve"> – </w:t>
      </w:r>
      <w:r w:rsidR="00D675C2">
        <w:t xml:space="preserve">Gülgün Kayim, </w:t>
      </w:r>
      <w:r w:rsidR="00EF0698">
        <w:t>Kelly Davidson</w:t>
      </w:r>
      <w:r w:rsidRPr="009D2318">
        <w:t xml:space="preserve"> (4:</w:t>
      </w:r>
      <w:r w:rsidR="00050BE8">
        <w:t>15</w:t>
      </w:r>
      <w:r w:rsidRPr="009D2318">
        <w:t xml:space="preserve">pm – </w:t>
      </w:r>
      <w:r>
        <w:t>4:</w:t>
      </w:r>
      <w:r w:rsidR="001A19EC">
        <w:t>35</w:t>
      </w:r>
      <w:r w:rsidRPr="009D2318">
        <w:t>pm)</w:t>
      </w:r>
      <w:r w:rsidR="007926B4">
        <w:br/>
      </w:r>
    </w:p>
    <w:p w14:paraId="0948EA9E" w14:textId="625C7D73" w:rsidR="00815C03" w:rsidRPr="00815C03" w:rsidRDefault="00815C03" w:rsidP="00815C03">
      <w:pPr>
        <w:pStyle w:val="ListParagraph"/>
        <w:numPr>
          <w:ilvl w:val="0"/>
          <w:numId w:val="10"/>
        </w:numPr>
        <w:rPr>
          <w:rFonts w:cs="Calibri"/>
        </w:rPr>
      </w:pPr>
      <w:hyperlink r:id="rId9" w:history="1">
        <w:r w:rsidRPr="00815C03">
          <w:rPr>
            <w:rStyle w:val="Hyperlink"/>
            <w:rFonts w:cs="Calibri"/>
          </w:rPr>
          <w:t>2025 grant opportunities </w:t>
        </w:r>
      </w:hyperlink>
      <w:r w:rsidRPr="00815C03">
        <w:rPr>
          <w:rFonts w:cs="Calibri"/>
        </w:rPr>
        <w:t xml:space="preserve"> </w:t>
      </w:r>
    </w:p>
    <w:p w14:paraId="4D5D53E3" w14:textId="77777777" w:rsidR="00815C03" w:rsidRPr="00815C03" w:rsidRDefault="00815C03" w:rsidP="00815C03">
      <w:pPr>
        <w:pStyle w:val="ListParagraph"/>
        <w:numPr>
          <w:ilvl w:val="0"/>
          <w:numId w:val="10"/>
        </w:numPr>
        <w:rPr>
          <w:rFonts w:cs="Calibri"/>
        </w:rPr>
      </w:pPr>
      <w:r w:rsidRPr="00815C03">
        <w:rPr>
          <w:rFonts w:cs="Calibri"/>
        </w:rPr>
        <w:t xml:space="preserve">ARTS staff retreat on 7/24 (Th) at Seattle Art Museum </w:t>
      </w:r>
    </w:p>
    <w:p w14:paraId="106816EA" w14:textId="77777777" w:rsidR="00815C03" w:rsidRPr="00815C03" w:rsidRDefault="00815C03" w:rsidP="00815C03">
      <w:pPr>
        <w:pStyle w:val="ListParagraph"/>
        <w:numPr>
          <w:ilvl w:val="0"/>
          <w:numId w:val="10"/>
        </w:numPr>
        <w:rPr>
          <w:rFonts w:cs="Calibri"/>
        </w:rPr>
      </w:pPr>
      <w:r w:rsidRPr="00815C03">
        <w:rPr>
          <w:rFonts w:cs="Calibri"/>
        </w:rPr>
        <w:lastRenderedPageBreak/>
        <w:t>Gülgün will present Jo Mikesell at Council Committee on 7/11 (F) to be confirmed as a new SAC member</w:t>
      </w:r>
    </w:p>
    <w:p w14:paraId="0443D49F" w14:textId="77777777" w:rsidR="00815C03" w:rsidRDefault="00815C03" w:rsidP="00815C03">
      <w:pPr>
        <w:pStyle w:val="ListParagraph"/>
        <w:numPr>
          <w:ilvl w:val="0"/>
          <w:numId w:val="10"/>
        </w:numPr>
        <w:rPr>
          <w:rFonts w:cs="Calibri"/>
        </w:rPr>
      </w:pPr>
      <w:r w:rsidRPr="00815C03">
        <w:rPr>
          <w:rFonts w:cs="Calibri"/>
        </w:rPr>
        <w:t>World Cup Community Celebrations panel information (see email language that has been sent out to SAC):</w:t>
      </w:r>
    </w:p>
    <w:p w14:paraId="15C8B918" w14:textId="0101587B" w:rsidR="00815C03" w:rsidRPr="00DE4B5C" w:rsidRDefault="00815C03" w:rsidP="00DE4B5C">
      <w:pPr>
        <w:pStyle w:val="ListParagraph"/>
        <w:numPr>
          <w:ilvl w:val="1"/>
          <w:numId w:val="10"/>
        </w:numPr>
        <w:rPr>
          <w:rFonts w:cs="Calibri"/>
        </w:rPr>
      </w:pPr>
      <w:r w:rsidRPr="00DE4B5C">
        <w:rPr>
          <w:rFonts w:cs="Calibri"/>
          <w:i/>
          <w:iCs/>
        </w:rPr>
        <w:t xml:space="preserve">Hi SAC members, We are in the process of building the selection panel for a grant program that will fund </w:t>
      </w:r>
      <w:hyperlink r:id="rId10" w:history="1">
        <w:r w:rsidRPr="00DE4B5C">
          <w:rPr>
            <w:rStyle w:val="Hyperlink"/>
            <w:rFonts w:cs="Calibri"/>
            <w:i/>
            <w:iCs/>
          </w:rPr>
          <w:t>2026 World Cup Community Celebrations</w:t>
        </w:r>
      </w:hyperlink>
      <w:r w:rsidRPr="00DE4B5C">
        <w:rPr>
          <w:rFonts w:cs="Calibri"/>
          <w:i/>
          <w:iCs/>
        </w:rPr>
        <w:t xml:space="preserve"> throughout the city, and would like to see if</w:t>
      </w:r>
      <w:r w:rsidRPr="00DE4B5C">
        <w:rPr>
          <w:rFonts w:cs="Calibri"/>
          <w:b/>
          <w:bCs/>
          <w:i/>
          <w:iCs/>
        </w:rPr>
        <w:t xml:space="preserve"> </w:t>
      </w:r>
      <w:r w:rsidRPr="00DE4B5C">
        <w:rPr>
          <w:rFonts w:cs="Calibri"/>
          <w:i/>
          <w:iCs/>
        </w:rPr>
        <w:t>you are</w:t>
      </w:r>
      <w:r w:rsidRPr="00DE4B5C">
        <w:rPr>
          <w:rFonts w:cs="Calibri"/>
          <w:b/>
          <w:bCs/>
          <w:i/>
          <w:iCs/>
        </w:rPr>
        <w:t xml:space="preserve"> interested in serving as a panelist </w:t>
      </w:r>
      <w:r w:rsidRPr="00DE4B5C">
        <w:rPr>
          <w:rFonts w:cs="Calibri"/>
          <w:i/>
          <w:iCs/>
        </w:rPr>
        <w:t xml:space="preserve">to help select between 7-14 awardees. Your perspective as a leader in the arts community would be valued in this process. If there is someone with experience producing events, that would be a well aligned bonus. </w:t>
      </w:r>
    </w:p>
    <w:p w14:paraId="4D56FFEF" w14:textId="77777777" w:rsidR="00DE4B5C" w:rsidRDefault="00815C03" w:rsidP="00DE4B5C">
      <w:pPr>
        <w:pStyle w:val="ListParagraph"/>
        <w:ind w:left="1440"/>
        <w:rPr>
          <w:rFonts w:cs="Calibri"/>
          <w:i/>
          <w:iCs/>
        </w:rPr>
      </w:pPr>
      <w:r w:rsidRPr="00DE4B5C">
        <w:rPr>
          <w:rFonts w:cs="Calibri"/>
          <w:i/>
          <w:iCs/>
        </w:rPr>
        <w:t xml:space="preserve">ARTS does not usually seek SAC members as panelists, however this is a unique project for the World Cup event in 2026. It is being closely monitored by the Mayor’s Office, so we are seeking someone from the SAC to participate. </w:t>
      </w:r>
    </w:p>
    <w:p w14:paraId="6F6B81F0" w14:textId="77777777" w:rsidR="00DE4B5C" w:rsidRDefault="00815C03" w:rsidP="00DE4B5C">
      <w:pPr>
        <w:pStyle w:val="ListParagraph"/>
        <w:ind w:left="1440"/>
        <w:rPr>
          <w:rFonts w:cs="Calibri"/>
          <w:i/>
          <w:iCs/>
        </w:rPr>
      </w:pPr>
      <w:r w:rsidRPr="00815C03">
        <w:rPr>
          <w:rFonts w:cs="Calibri"/>
          <w:i/>
          <w:iCs/>
        </w:rPr>
        <w:t>We are planning to hold the panel orientation online (~3 hours) on</w:t>
      </w:r>
      <w:r w:rsidRPr="00815C03">
        <w:rPr>
          <w:rFonts w:cs="Calibri"/>
          <w:b/>
          <w:bCs/>
          <w:i/>
          <w:iCs/>
        </w:rPr>
        <w:t> Weds.</w:t>
      </w:r>
      <w:r w:rsidRPr="00815C03">
        <w:rPr>
          <w:rFonts w:cs="Calibri"/>
          <w:i/>
          <w:iCs/>
        </w:rPr>
        <w:t xml:space="preserve"> </w:t>
      </w:r>
      <w:r w:rsidRPr="00815C03">
        <w:rPr>
          <w:rFonts w:cs="Calibri"/>
          <w:b/>
          <w:bCs/>
          <w:i/>
          <w:iCs/>
        </w:rPr>
        <w:t>July 23</w:t>
      </w:r>
      <w:r w:rsidRPr="00815C03">
        <w:rPr>
          <w:rFonts w:cs="Calibri"/>
          <w:i/>
          <w:iCs/>
        </w:rPr>
        <w:t xml:space="preserve">, then have our all-day panel deliberation day (roughly 9am-4pm) on </w:t>
      </w:r>
      <w:r w:rsidRPr="00815C03">
        <w:rPr>
          <w:rFonts w:cs="Calibri"/>
          <w:b/>
          <w:bCs/>
          <w:i/>
          <w:iCs/>
        </w:rPr>
        <w:t xml:space="preserve">either Tues. August 19 or Weds. August 20 </w:t>
      </w:r>
      <w:r w:rsidRPr="00815C03">
        <w:rPr>
          <w:rFonts w:cs="Calibri"/>
          <w:i/>
          <w:iCs/>
        </w:rPr>
        <w:t>(TBD on whether it will be in person, hybrid, or online). Between the orientation and deliberation dates you would be responsible for reviewing and scoring applications online, on your own time. </w:t>
      </w:r>
    </w:p>
    <w:p w14:paraId="350C3F84" w14:textId="1A0FE907" w:rsidR="00815C03" w:rsidRPr="00DE4B5C" w:rsidRDefault="00815C03" w:rsidP="00DE4B5C">
      <w:pPr>
        <w:pStyle w:val="ListParagraph"/>
        <w:ind w:left="1440"/>
        <w:rPr>
          <w:rFonts w:cs="Calibri"/>
        </w:rPr>
      </w:pPr>
      <w:r w:rsidRPr="00815C03">
        <w:rPr>
          <w:rFonts w:cs="Calibri"/>
          <w:i/>
          <w:iCs/>
        </w:rPr>
        <w:t>As compensation for your time and effort, we would offer you a panelist review fee of at least $600 (actual amount will be determined prior to orientation once we know how many applications we will ask you to review). This fee includes:  </w:t>
      </w:r>
    </w:p>
    <w:p w14:paraId="31ED7D60" w14:textId="77777777" w:rsidR="00815C03" w:rsidRPr="00815C03" w:rsidRDefault="00815C03" w:rsidP="00DE4B5C">
      <w:pPr>
        <w:pStyle w:val="ListParagraph"/>
        <w:ind w:left="1440"/>
        <w:rPr>
          <w:rFonts w:cs="Calibri"/>
          <w:i/>
          <w:iCs/>
        </w:rPr>
      </w:pPr>
      <w:r w:rsidRPr="00815C03">
        <w:rPr>
          <w:rFonts w:cs="Calibri"/>
          <w:i/>
          <w:iCs/>
        </w:rPr>
        <w:t>$110 for ½ day (approximately 3 hours) for orientation on 7/23</w:t>
      </w:r>
    </w:p>
    <w:p w14:paraId="7EEF9E38" w14:textId="77777777" w:rsidR="00815C03" w:rsidRPr="00815C03" w:rsidRDefault="00815C03" w:rsidP="00DE4B5C">
      <w:pPr>
        <w:pStyle w:val="ListParagraph"/>
        <w:ind w:left="1440"/>
        <w:rPr>
          <w:rFonts w:cs="Calibri"/>
          <w:i/>
          <w:iCs/>
        </w:rPr>
      </w:pPr>
      <w:r w:rsidRPr="00815C03">
        <w:rPr>
          <w:rFonts w:cs="Calibri"/>
          <w:i/>
          <w:iCs/>
        </w:rPr>
        <w:t>$220 for full day (approximately 8 hours) for panel deliberation on 8/19 or 8/20</w:t>
      </w:r>
    </w:p>
    <w:p w14:paraId="43246EEB" w14:textId="77777777" w:rsidR="00396092" w:rsidRDefault="00815C03" w:rsidP="00DE4B5C">
      <w:pPr>
        <w:pStyle w:val="ListParagraph"/>
        <w:ind w:left="1440"/>
        <w:rPr>
          <w:rFonts w:cs="Calibri"/>
          <w:b/>
          <w:bCs/>
          <w:i/>
          <w:iCs/>
          <w:sz w:val="22"/>
          <w:szCs w:val="22"/>
        </w:rPr>
      </w:pPr>
      <w:r w:rsidRPr="00815C03">
        <w:rPr>
          <w:rFonts w:cs="Calibri"/>
          <w:i/>
          <w:iCs/>
        </w:rPr>
        <w:t>Compensation for application reviews (TBD) </w:t>
      </w:r>
      <w:r w:rsidRPr="00815C03">
        <w:rPr>
          <w:rFonts w:cs="Calibri"/>
          <w:b/>
          <w:bCs/>
          <w:i/>
          <w:iCs/>
        </w:rPr>
        <w:t>Are you interested in serving on the selection panel? If so, what is your availability like on the</w:t>
      </w:r>
      <w:r w:rsidRPr="009F67A4">
        <w:rPr>
          <w:rFonts w:cs="Calibri"/>
          <w:b/>
          <w:bCs/>
          <w:i/>
          <w:iCs/>
          <w:sz w:val="22"/>
          <w:szCs w:val="22"/>
        </w:rPr>
        <w:t xml:space="preserve"> above dates?</w:t>
      </w:r>
    </w:p>
    <w:p w14:paraId="4A2CB375" w14:textId="77777777" w:rsidR="00396092" w:rsidRDefault="00396092" w:rsidP="00DE4B5C">
      <w:pPr>
        <w:pStyle w:val="ListParagraph"/>
        <w:ind w:left="1440"/>
        <w:rPr>
          <w:rFonts w:cs="Calibri"/>
          <w:b/>
          <w:bCs/>
          <w:i/>
          <w:iCs/>
          <w:sz w:val="22"/>
          <w:szCs w:val="22"/>
        </w:rPr>
      </w:pPr>
    </w:p>
    <w:p w14:paraId="413A0ECA" w14:textId="77777777" w:rsidR="00396092" w:rsidRDefault="00396092" w:rsidP="00DE4B5C">
      <w:pPr>
        <w:pStyle w:val="ListParagraph"/>
        <w:ind w:left="1440"/>
        <w:rPr>
          <w:rFonts w:cs="Calibri"/>
          <w:b/>
          <w:bCs/>
          <w:i/>
          <w:iCs/>
          <w:sz w:val="22"/>
          <w:szCs w:val="22"/>
        </w:rPr>
      </w:pPr>
    </w:p>
    <w:p w14:paraId="5EA207E5" w14:textId="22557A8D" w:rsidR="00FC3896" w:rsidRPr="00C7345A" w:rsidRDefault="00FC3896" w:rsidP="00FC3896">
      <w:pPr>
        <w:pStyle w:val="Heading3"/>
        <w:rPr>
          <w:szCs w:val="24"/>
        </w:rPr>
      </w:pPr>
      <w:r>
        <w:rPr>
          <w:szCs w:val="24"/>
        </w:rPr>
        <w:t>Inspire WA Intro Session</w:t>
      </w:r>
      <w:r w:rsidRPr="008925DF">
        <w:rPr>
          <w:szCs w:val="24"/>
        </w:rPr>
        <w:t xml:space="preserve"> – </w:t>
      </w:r>
      <w:r>
        <w:rPr>
          <w:szCs w:val="24"/>
        </w:rPr>
        <w:t>Manny Cawaling, Jessi Wasson</w:t>
      </w:r>
      <w:r>
        <w:rPr>
          <w:szCs w:val="24"/>
        </w:rPr>
        <w:t xml:space="preserve"> </w:t>
      </w:r>
      <w:r w:rsidRPr="008925DF">
        <w:rPr>
          <w:szCs w:val="24"/>
        </w:rPr>
        <w:t>(4:</w:t>
      </w:r>
      <w:r>
        <w:rPr>
          <w:szCs w:val="24"/>
        </w:rPr>
        <w:t>35</w:t>
      </w:r>
      <w:r w:rsidRPr="008925DF">
        <w:rPr>
          <w:szCs w:val="24"/>
        </w:rPr>
        <w:t>pm – 4:</w:t>
      </w:r>
      <w:r>
        <w:rPr>
          <w:szCs w:val="24"/>
        </w:rPr>
        <w:t>55</w:t>
      </w:r>
      <w:r w:rsidRPr="008925DF">
        <w:rPr>
          <w:szCs w:val="24"/>
        </w:rPr>
        <w:t>pm)</w:t>
      </w:r>
      <w:r w:rsidRPr="008925DF">
        <w:rPr>
          <w:szCs w:val="24"/>
        </w:rPr>
        <w:br/>
      </w:r>
    </w:p>
    <w:p w14:paraId="0672EAC9" w14:textId="77777777" w:rsidR="00E64FDE" w:rsidRPr="00E64FDE" w:rsidRDefault="00E64FDE" w:rsidP="00E64FDE">
      <w:pPr>
        <w:pStyle w:val="ListParagraph"/>
        <w:numPr>
          <w:ilvl w:val="0"/>
          <w:numId w:val="10"/>
        </w:numPr>
        <w:rPr>
          <w:rFonts w:cs="Calibri"/>
        </w:rPr>
      </w:pPr>
      <w:r w:rsidRPr="00E64FDE">
        <w:rPr>
          <w:rFonts w:cs="Calibri"/>
        </w:rPr>
        <w:t>Slideshow presentation shared with group</w:t>
      </w:r>
    </w:p>
    <w:p w14:paraId="01A5D639" w14:textId="77777777" w:rsidR="00E64FDE" w:rsidRPr="00E64FDE" w:rsidRDefault="00E64FDE" w:rsidP="00E64FDE">
      <w:pPr>
        <w:pStyle w:val="ListParagraph"/>
        <w:numPr>
          <w:ilvl w:val="1"/>
          <w:numId w:val="10"/>
        </w:numPr>
        <w:rPr>
          <w:rFonts w:cs="Calibri"/>
        </w:rPr>
      </w:pPr>
      <w:r w:rsidRPr="00E64FDE">
        <w:rPr>
          <w:rFonts w:cs="Calibri"/>
        </w:rPr>
        <w:t>“Strengthening, Envisioning, and Activating: An overview of our work together”</w:t>
      </w:r>
    </w:p>
    <w:p w14:paraId="5217FAD5" w14:textId="77777777" w:rsidR="00E64FDE" w:rsidRPr="00E64FDE" w:rsidRDefault="00E64FDE" w:rsidP="00E64FDE">
      <w:pPr>
        <w:pStyle w:val="ListParagraph"/>
        <w:numPr>
          <w:ilvl w:val="0"/>
          <w:numId w:val="10"/>
        </w:numPr>
        <w:rPr>
          <w:rFonts w:cs="Calibri"/>
        </w:rPr>
      </w:pPr>
      <w:r w:rsidRPr="00E64FDE">
        <w:rPr>
          <w:rFonts w:cs="Calibri"/>
        </w:rPr>
        <w:t>Overview of Inspire WA and its partnership work with SAC</w:t>
      </w:r>
    </w:p>
    <w:p w14:paraId="7CFEAB12" w14:textId="77777777" w:rsidR="00E64FDE" w:rsidRPr="00E64FDE" w:rsidRDefault="00E64FDE" w:rsidP="00E64FDE">
      <w:pPr>
        <w:pStyle w:val="ListParagraph"/>
        <w:numPr>
          <w:ilvl w:val="1"/>
          <w:numId w:val="10"/>
        </w:numPr>
        <w:rPr>
          <w:rFonts w:cs="Calibri"/>
        </w:rPr>
      </w:pPr>
      <w:r w:rsidRPr="00E64FDE">
        <w:rPr>
          <w:rFonts w:cs="Calibri"/>
        </w:rPr>
        <w:t>Process, impact, scope of work</w:t>
      </w:r>
    </w:p>
    <w:p w14:paraId="50F5DA35" w14:textId="77777777" w:rsidR="00E64FDE" w:rsidRPr="00E64FDE" w:rsidRDefault="00E64FDE" w:rsidP="00E64FDE">
      <w:pPr>
        <w:pStyle w:val="ListParagraph"/>
        <w:numPr>
          <w:ilvl w:val="0"/>
          <w:numId w:val="10"/>
        </w:numPr>
        <w:rPr>
          <w:rFonts w:cs="Calibri"/>
        </w:rPr>
      </w:pPr>
      <w:r w:rsidRPr="00E64FDE">
        <w:rPr>
          <w:rFonts w:cs="Calibri"/>
        </w:rPr>
        <w:t>Definitions</w:t>
      </w:r>
    </w:p>
    <w:p w14:paraId="02C10916" w14:textId="77777777" w:rsidR="00E64FDE" w:rsidRPr="00E64FDE" w:rsidRDefault="00E64FDE" w:rsidP="00E64FDE">
      <w:pPr>
        <w:pStyle w:val="ListParagraph"/>
        <w:numPr>
          <w:ilvl w:val="1"/>
          <w:numId w:val="10"/>
        </w:numPr>
        <w:rPr>
          <w:rFonts w:cs="Calibri"/>
        </w:rPr>
      </w:pPr>
      <w:r w:rsidRPr="00E64FDE">
        <w:rPr>
          <w:rFonts w:cs="Calibri"/>
        </w:rPr>
        <w:t>Seattle’s boards and commissions, Seattle Arts Commission</w:t>
      </w:r>
    </w:p>
    <w:p w14:paraId="42863EB3" w14:textId="77777777" w:rsidR="00E64FDE" w:rsidRDefault="00E64FDE" w:rsidP="00E64FDE">
      <w:pPr>
        <w:pStyle w:val="ListParagraph"/>
        <w:numPr>
          <w:ilvl w:val="1"/>
          <w:numId w:val="10"/>
        </w:numPr>
        <w:rPr>
          <w:rFonts w:cs="Calibri"/>
        </w:rPr>
      </w:pPr>
      <w:r w:rsidRPr="00E64FDE">
        <w:rPr>
          <w:rFonts w:cs="Calibri"/>
        </w:rPr>
        <w:t>Prompt questions</w:t>
      </w:r>
    </w:p>
    <w:p w14:paraId="1BA7C9EC" w14:textId="7067CB93" w:rsidR="00E64FDE" w:rsidRDefault="00E64FDE" w:rsidP="00E64FDE">
      <w:pPr>
        <w:pStyle w:val="ListParagraph"/>
        <w:numPr>
          <w:ilvl w:val="2"/>
          <w:numId w:val="10"/>
        </w:numPr>
        <w:rPr>
          <w:rFonts w:cs="Calibri"/>
        </w:rPr>
      </w:pPr>
      <w:r>
        <w:rPr>
          <w:rFonts w:cs="Calibri"/>
        </w:rPr>
        <w:t>How does SAC support the office?</w:t>
      </w:r>
    </w:p>
    <w:p w14:paraId="7E81D9DE" w14:textId="4164F821" w:rsidR="00E64FDE" w:rsidRDefault="00E64FDE" w:rsidP="00E64FDE">
      <w:pPr>
        <w:pStyle w:val="ListParagraph"/>
        <w:numPr>
          <w:ilvl w:val="2"/>
          <w:numId w:val="10"/>
        </w:numPr>
        <w:rPr>
          <w:rFonts w:cs="Calibri"/>
        </w:rPr>
      </w:pPr>
      <w:r>
        <w:rPr>
          <w:rFonts w:cs="Calibri"/>
        </w:rPr>
        <w:t>What role does the SAC play in City process?</w:t>
      </w:r>
    </w:p>
    <w:p w14:paraId="7DDF67CF" w14:textId="27B95DD7" w:rsidR="00E64FDE" w:rsidRDefault="00E64FDE" w:rsidP="00E64FDE">
      <w:pPr>
        <w:pStyle w:val="ListParagraph"/>
        <w:numPr>
          <w:ilvl w:val="2"/>
          <w:numId w:val="10"/>
        </w:numPr>
        <w:rPr>
          <w:rFonts w:cs="Calibri"/>
        </w:rPr>
      </w:pPr>
      <w:r>
        <w:rPr>
          <w:rFonts w:cs="Calibri"/>
        </w:rPr>
        <w:t>How does SAC influence the city’s decisionmakers?</w:t>
      </w:r>
    </w:p>
    <w:p w14:paraId="14DC8F09" w14:textId="1ED863CC" w:rsidR="00E64FDE" w:rsidRDefault="00E64FDE" w:rsidP="00E64FDE">
      <w:pPr>
        <w:pStyle w:val="ListParagraph"/>
        <w:numPr>
          <w:ilvl w:val="2"/>
          <w:numId w:val="10"/>
        </w:numPr>
        <w:rPr>
          <w:rFonts w:cs="Calibri"/>
        </w:rPr>
      </w:pPr>
      <w:r>
        <w:rPr>
          <w:rFonts w:cs="Calibri"/>
        </w:rPr>
        <w:t>What’s the difference between influence and authority?</w:t>
      </w:r>
    </w:p>
    <w:p w14:paraId="402F48F6" w14:textId="70C53770" w:rsidR="00E64FDE" w:rsidRPr="00E64FDE" w:rsidRDefault="00E64FDE" w:rsidP="00E64FDE">
      <w:pPr>
        <w:pStyle w:val="ListParagraph"/>
        <w:numPr>
          <w:ilvl w:val="2"/>
          <w:numId w:val="10"/>
        </w:numPr>
        <w:rPr>
          <w:rFonts w:cs="Calibri"/>
        </w:rPr>
      </w:pPr>
      <w:r>
        <w:rPr>
          <w:rFonts w:cs="Calibri"/>
        </w:rPr>
        <w:t xml:space="preserve">What are the </w:t>
      </w:r>
      <w:r w:rsidR="005F14E1">
        <w:rPr>
          <w:rFonts w:cs="Calibri"/>
        </w:rPr>
        <w:t>guardrails? What are the freedoms and opportunities?</w:t>
      </w:r>
    </w:p>
    <w:p w14:paraId="33202B3A" w14:textId="77777777" w:rsidR="00E64FDE" w:rsidRPr="00E64FDE" w:rsidRDefault="00E64FDE" w:rsidP="00E64FDE">
      <w:pPr>
        <w:pStyle w:val="ListParagraph"/>
        <w:ind w:left="1440"/>
        <w:rPr>
          <w:rFonts w:cs="Calibri"/>
          <w:b/>
          <w:bCs/>
          <w:noProof/>
        </w:rPr>
      </w:pPr>
    </w:p>
    <w:p w14:paraId="74272483" w14:textId="58ECBB6C" w:rsidR="00E64FDE" w:rsidRPr="00E64FDE" w:rsidRDefault="00E64FDE" w:rsidP="00E64FDE">
      <w:pPr>
        <w:pStyle w:val="ListParagraph"/>
        <w:ind w:left="1440"/>
        <w:rPr>
          <w:rFonts w:cs="Calibri"/>
        </w:rPr>
      </w:pPr>
    </w:p>
    <w:p w14:paraId="1CB0AAA1" w14:textId="77777777" w:rsidR="00E64FDE" w:rsidRPr="00E64FDE" w:rsidRDefault="00E64FDE" w:rsidP="00E64FDE">
      <w:pPr>
        <w:pStyle w:val="ListParagraph"/>
        <w:numPr>
          <w:ilvl w:val="0"/>
          <w:numId w:val="10"/>
        </w:numPr>
        <w:rPr>
          <w:rFonts w:cs="Calibri"/>
        </w:rPr>
      </w:pPr>
      <w:r w:rsidRPr="00E64FDE">
        <w:rPr>
          <w:rFonts w:cs="Calibri"/>
        </w:rPr>
        <w:lastRenderedPageBreak/>
        <w:t>Next steps</w:t>
      </w:r>
    </w:p>
    <w:p w14:paraId="408EB1D6" w14:textId="77777777" w:rsidR="00E64FDE" w:rsidRPr="00E64FDE" w:rsidRDefault="00E64FDE" w:rsidP="00E64FDE">
      <w:pPr>
        <w:pStyle w:val="ListParagraph"/>
        <w:numPr>
          <w:ilvl w:val="1"/>
          <w:numId w:val="10"/>
        </w:numPr>
        <w:rPr>
          <w:rFonts w:cs="Calibri"/>
        </w:rPr>
      </w:pPr>
      <w:r w:rsidRPr="00E64FDE">
        <w:rPr>
          <w:rFonts w:cs="Calibri"/>
        </w:rPr>
        <w:t>Deep dive at SAC retreat in August</w:t>
      </w:r>
    </w:p>
    <w:p w14:paraId="3D49464B" w14:textId="77777777" w:rsidR="00E64FDE" w:rsidRPr="00E64FDE" w:rsidRDefault="00E64FDE" w:rsidP="00E64FDE">
      <w:pPr>
        <w:pStyle w:val="ListParagraph"/>
        <w:numPr>
          <w:ilvl w:val="1"/>
          <w:numId w:val="10"/>
        </w:numPr>
        <w:rPr>
          <w:rFonts w:cs="Calibri"/>
        </w:rPr>
      </w:pPr>
      <w:r w:rsidRPr="00E64FDE">
        <w:rPr>
          <w:rFonts w:cs="Calibri"/>
        </w:rPr>
        <w:t>Homework – review materials on role and purpose of an Arts Commissioners, ARTS’s dedicated revenue, and City of Seattle budget process</w:t>
      </w:r>
    </w:p>
    <w:p w14:paraId="3F1A8622" w14:textId="77777777" w:rsidR="00E64FDE" w:rsidRDefault="00E64FDE" w:rsidP="00E64FDE">
      <w:pPr>
        <w:pStyle w:val="ListParagraph"/>
        <w:numPr>
          <w:ilvl w:val="1"/>
          <w:numId w:val="10"/>
        </w:numPr>
        <w:rPr>
          <w:rFonts w:cs="Calibri"/>
        </w:rPr>
      </w:pPr>
      <w:r w:rsidRPr="00E64FDE">
        <w:rPr>
          <w:rFonts w:cs="Calibri"/>
        </w:rPr>
        <w:t>Inspire WA plans to check in with commissioners before retreat to make sure SAC understands the material – group Zoom, individual Zoom/coffee</w:t>
      </w:r>
    </w:p>
    <w:p w14:paraId="7798ACDA" w14:textId="77777777" w:rsidR="00E64FDE" w:rsidRPr="005F14E1" w:rsidRDefault="00E64FDE" w:rsidP="00E64FDE">
      <w:pPr>
        <w:pStyle w:val="ListParagraph"/>
        <w:numPr>
          <w:ilvl w:val="0"/>
          <w:numId w:val="10"/>
        </w:numPr>
        <w:rPr>
          <w:rFonts w:cs="Calibri"/>
        </w:rPr>
      </w:pPr>
      <w:r w:rsidRPr="005F14E1">
        <w:rPr>
          <w:rFonts w:cs="Calibri"/>
        </w:rPr>
        <w:t>SAC Questions and Comments:</w:t>
      </w:r>
    </w:p>
    <w:p w14:paraId="372C139E" w14:textId="77777777" w:rsidR="00E64FDE" w:rsidRPr="00E64FDE" w:rsidRDefault="00E64FDE" w:rsidP="005F14E1">
      <w:pPr>
        <w:pStyle w:val="ListParagraph"/>
        <w:numPr>
          <w:ilvl w:val="1"/>
          <w:numId w:val="10"/>
        </w:numPr>
        <w:rPr>
          <w:rFonts w:cs="Calibri"/>
        </w:rPr>
      </w:pPr>
      <w:r w:rsidRPr="00E64FDE">
        <w:rPr>
          <w:rFonts w:cs="Calibri"/>
        </w:rPr>
        <w:t>Ed, Avery – Excited about this opportunity; excited about the communication tool</w:t>
      </w:r>
    </w:p>
    <w:p w14:paraId="30F967F2" w14:textId="77777777" w:rsidR="00E64FDE" w:rsidRPr="00E64FDE" w:rsidRDefault="00E64FDE" w:rsidP="005F14E1">
      <w:pPr>
        <w:pStyle w:val="ListParagraph"/>
        <w:numPr>
          <w:ilvl w:val="1"/>
          <w:numId w:val="10"/>
        </w:numPr>
        <w:rPr>
          <w:rFonts w:cs="Calibri"/>
        </w:rPr>
      </w:pPr>
      <w:r w:rsidRPr="00E64FDE">
        <w:rPr>
          <w:rFonts w:cs="Calibri"/>
        </w:rPr>
        <w:t>Vanessa – re: us as a body, we represent underrepresented voices/subcommunities – finds beauty and hope in that, everyone here brings something unique, love the analogy of the basket weaving and doing it together.</w:t>
      </w:r>
    </w:p>
    <w:p w14:paraId="6B1576B1" w14:textId="77777777" w:rsidR="00E64FDE" w:rsidRPr="00E64FDE" w:rsidRDefault="00E64FDE" w:rsidP="005F14E1">
      <w:pPr>
        <w:pStyle w:val="ListParagraph"/>
        <w:numPr>
          <w:ilvl w:val="1"/>
          <w:numId w:val="10"/>
        </w:numPr>
        <w:rPr>
          <w:rFonts w:cs="Calibri"/>
        </w:rPr>
      </w:pPr>
      <w:r w:rsidRPr="00E64FDE">
        <w:rPr>
          <w:rFonts w:cs="Calibri"/>
        </w:rPr>
        <w:t>Response to prompt questions by Inspire WA</w:t>
      </w:r>
    </w:p>
    <w:p w14:paraId="317764F4" w14:textId="77777777" w:rsidR="00E64FDE" w:rsidRPr="00E64FDE" w:rsidRDefault="00E64FDE" w:rsidP="005F14E1">
      <w:pPr>
        <w:pStyle w:val="ListParagraph"/>
        <w:numPr>
          <w:ilvl w:val="2"/>
          <w:numId w:val="10"/>
        </w:numPr>
        <w:rPr>
          <w:rFonts w:cs="Calibri"/>
        </w:rPr>
      </w:pPr>
      <w:r w:rsidRPr="00E64FDE">
        <w:rPr>
          <w:rFonts w:cs="Calibri"/>
        </w:rPr>
        <w:t>Ed - Interested in learning about the guardrails.</w:t>
      </w:r>
    </w:p>
    <w:p w14:paraId="4C68B9D5" w14:textId="77777777" w:rsidR="00E64FDE" w:rsidRPr="00E64FDE" w:rsidRDefault="00E64FDE" w:rsidP="005F14E1">
      <w:pPr>
        <w:pStyle w:val="ListParagraph"/>
        <w:numPr>
          <w:ilvl w:val="3"/>
          <w:numId w:val="10"/>
        </w:numPr>
        <w:rPr>
          <w:rFonts w:cs="Calibri"/>
        </w:rPr>
      </w:pPr>
      <w:r w:rsidRPr="00E64FDE">
        <w:rPr>
          <w:rFonts w:cs="Calibri"/>
        </w:rPr>
        <w:t>Manny - Yes, we will get into that at the retreat. ARTS does the work, and SAC volunteers and influences. Working with a government body/bureaucracy.</w:t>
      </w:r>
    </w:p>
    <w:p w14:paraId="68AE0E5F" w14:textId="77777777" w:rsidR="00E64FDE" w:rsidRPr="00E64FDE" w:rsidRDefault="00E64FDE" w:rsidP="00E64FDE">
      <w:pPr>
        <w:pStyle w:val="ListParagraph"/>
        <w:numPr>
          <w:ilvl w:val="1"/>
          <w:numId w:val="10"/>
        </w:numPr>
        <w:rPr>
          <w:rFonts w:cs="Calibri"/>
        </w:rPr>
      </w:pPr>
      <w:r w:rsidRPr="00E64FDE">
        <w:rPr>
          <w:rFonts w:cs="Calibri"/>
        </w:rPr>
        <w:t>Kate - How does SAC sit at the center of the ecosystem – like city planning, creative economy, etc. How do we move forward together as a commission – influence other areas, not just Mayor/Council.</w:t>
      </w:r>
    </w:p>
    <w:p w14:paraId="786A4539" w14:textId="77777777" w:rsidR="00E64FDE" w:rsidRPr="00E64FDE" w:rsidRDefault="00E64FDE" w:rsidP="00E64FDE">
      <w:pPr>
        <w:pStyle w:val="ListParagraph"/>
        <w:numPr>
          <w:ilvl w:val="1"/>
          <w:numId w:val="10"/>
        </w:numPr>
        <w:rPr>
          <w:rFonts w:cs="Calibri"/>
        </w:rPr>
      </w:pPr>
      <w:r w:rsidRPr="00E64FDE">
        <w:rPr>
          <w:rFonts w:cs="Calibri"/>
        </w:rPr>
        <w:t>Manny will send these questions to ponder until the retreat</w:t>
      </w:r>
    </w:p>
    <w:p w14:paraId="1FEE9F6F" w14:textId="77777777" w:rsidR="00E64FDE" w:rsidRPr="00E64FDE" w:rsidRDefault="00E64FDE" w:rsidP="00E64FDE">
      <w:pPr>
        <w:pStyle w:val="ListParagraph"/>
        <w:numPr>
          <w:ilvl w:val="0"/>
          <w:numId w:val="10"/>
        </w:numPr>
        <w:rPr>
          <w:rFonts w:cs="Calibri"/>
        </w:rPr>
      </w:pPr>
      <w:r w:rsidRPr="00E64FDE">
        <w:rPr>
          <w:rFonts w:cs="Calibri"/>
        </w:rPr>
        <w:t>Kayla – This is a unique opportunity for the time we are in and excited to collaborate and dig in.</w:t>
      </w:r>
    </w:p>
    <w:p w14:paraId="0DBF7EDF" w14:textId="77777777" w:rsidR="00E64FDE" w:rsidRPr="00E64FDE" w:rsidRDefault="00E64FDE" w:rsidP="00DE4B5C">
      <w:pPr>
        <w:pStyle w:val="ListParagraph"/>
        <w:ind w:left="1440"/>
        <w:rPr>
          <w:rFonts w:cs="Calibri"/>
          <w:b/>
          <w:bCs/>
          <w:i/>
          <w:iCs/>
        </w:rPr>
      </w:pPr>
    </w:p>
    <w:p w14:paraId="105D67A5" w14:textId="3B32AA79" w:rsidR="00815C03" w:rsidRPr="00E64FDE" w:rsidRDefault="00815C03" w:rsidP="00DE4B5C">
      <w:pPr>
        <w:pStyle w:val="ListParagraph"/>
        <w:ind w:left="1440"/>
        <w:rPr>
          <w:rFonts w:cs="Calibri"/>
          <w:i/>
          <w:iCs/>
        </w:rPr>
      </w:pPr>
    </w:p>
    <w:p w14:paraId="4336E210" w14:textId="2B853709" w:rsidR="00672EA2" w:rsidRPr="00C7345A" w:rsidRDefault="00672EA2" w:rsidP="00672EA2">
      <w:pPr>
        <w:pStyle w:val="Heading3"/>
        <w:rPr>
          <w:szCs w:val="24"/>
        </w:rPr>
      </w:pPr>
      <w:r w:rsidRPr="008925DF">
        <w:rPr>
          <w:szCs w:val="24"/>
        </w:rPr>
        <w:t>Co-Chairs’ Report – Kayla DeMonte</w:t>
      </w:r>
      <w:r w:rsidR="00293AB1">
        <w:rPr>
          <w:szCs w:val="24"/>
        </w:rPr>
        <w:t xml:space="preserve"> </w:t>
      </w:r>
      <w:r w:rsidRPr="008925DF">
        <w:rPr>
          <w:szCs w:val="24"/>
        </w:rPr>
        <w:t>(4:</w:t>
      </w:r>
      <w:r w:rsidR="001A19EC">
        <w:rPr>
          <w:szCs w:val="24"/>
        </w:rPr>
        <w:t>35</w:t>
      </w:r>
      <w:r w:rsidRPr="008925DF">
        <w:rPr>
          <w:szCs w:val="24"/>
        </w:rPr>
        <w:t>pm – 4:</w:t>
      </w:r>
      <w:r w:rsidR="001A19EC">
        <w:rPr>
          <w:szCs w:val="24"/>
        </w:rPr>
        <w:t>55</w:t>
      </w:r>
      <w:r w:rsidRPr="008925DF">
        <w:rPr>
          <w:szCs w:val="24"/>
        </w:rPr>
        <w:t>pm)</w:t>
      </w:r>
      <w:r w:rsidRPr="008925DF">
        <w:rPr>
          <w:szCs w:val="24"/>
        </w:rPr>
        <w:br/>
      </w:r>
    </w:p>
    <w:p w14:paraId="3030E310" w14:textId="77777777" w:rsidR="009E41ED" w:rsidRPr="0021190B" w:rsidRDefault="009E41ED" w:rsidP="009E41ED">
      <w:pPr>
        <w:pStyle w:val="ListParagraph"/>
        <w:numPr>
          <w:ilvl w:val="0"/>
          <w:numId w:val="10"/>
        </w:numPr>
        <w:rPr>
          <w:rFonts w:cs="Calibri"/>
        </w:rPr>
      </w:pPr>
      <w:r w:rsidRPr="0021190B">
        <w:rPr>
          <w:rFonts w:cs="Calibri"/>
        </w:rPr>
        <w:t>August retreat</w:t>
      </w:r>
    </w:p>
    <w:p w14:paraId="5E83BB85" w14:textId="77777777" w:rsidR="009E41ED" w:rsidRPr="0021190B" w:rsidRDefault="009E41ED" w:rsidP="009E41ED">
      <w:pPr>
        <w:pStyle w:val="ListParagraph"/>
        <w:numPr>
          <w:ilvl w:val="1"/>
          <w:numId w:val="10"/>
        </w:numPr>
        <w:rPr>
          <w:rFonts w:cs="Calibri"/>
        </w:rPr>
      </w:pPr>
      <w:r w:rsidRPr="0021190B">
        <w:rPr>
          <w:rFonts w:cs="Calibri"/>
        </w:rPr>
        <w:t>Same day as regular meeting day, but will happen over the latter half of the day</w:t>
      </w:r>
    </w:p>
    <w:p w14:paraId="7EBDCDEE" w14:textId="77777777" w:rsidR="009E41ED" w:rsidRPr="0021190B" w:rsidRDefault="009E41ED" w:rsidP="009E41ED">
      <w:pPr>
        <w:pStyle w:val="ListParagraph"/>
        <w:numPr>
          <w:ilvl w:val="1"/>
          <w:numId w:val="10"/>
        </w:numPr>
        <w:rPr>
          <w:rFonts w:cs="Calibri"/>
        </w:rPr>
      </w:pPr>
      <w:r w:rsidRPr="0021190B">
        <w:rPr>
          <w:rFonts w:cs="Calibri"/>
        </w:rPr>
        <w:t>Town Hall Seattle – thank you Kate for providing the venue!</w:t>
      </w:r>
    </w:p>
    <w:p w14:paraId="529223E3" w14:textId="77777777" w:rsidR="009E41ED" w:rsidRPr="0021190B" w:rsidRDefault="009E41ED" w:rsidP="009E41ED">
      <w:pPr>
        <w:pStyle w:val="ListParagraph"/>
        <w:numPr>
          <w:ilvl w:val="1"/>
          <w:numId w:val="10"/>
        </w:numPr>
        <w:rPr>
          <w:rFonts w:cs="Calibri"/>
        </w:rPr>
      </w:pPr>
      <w:r w:rsidRPr="0021190B">
        <w:rPr>
          <w:rFonts w:cs="Calibri"/>
        </w:rPr>
        <w:t>8/12 1-5pm</w:t>
      </w:r>
    </w:p>
    <w:p w14:paraId="4B77A231" w14:textId="77777777" w:rsidR="009E41ED" w:rsidRPr="0021190B" w:rsidRDefault="009E41ED" w:rsidP="009E41ED">
      <w:pPr>
        <w:pStyle w:val="ListParagraph"/>
        <w:numPr>
          <w:ilvl w:val="0"/>
          <w:numId w:val="10"/>
        </w:numPr>
        <w:rPr>
          <w:rFonts w:cs="Calibri"/>
        </w:rPr>
      </w:pPr>
      <w:r w:rsidRPr="0021190B">
        <w:rPr>
          <w:rFonts w:cs="Calibri"/>
        </w:rPr>
        <w:t>Rodney King has stepped down as commissioner</w:t>
      </w:r>
    </w:p>
    <w:p w14:paraId="47960CC3" w14:textId="77777777" w:rsidR="009E41ED" w:rsidRPr="0021190B" w:rsidRDefault="009E41ED" w:rsidP="009E41ED">
      <w:pPr>
        <w:pStyle w:val="ListParagraph"/>
        <w:numPr>
          <w:ilvl w:val="0"/>
          <w:numId w:val="10"/>
        </w:numPr>
        <w:rPr>
          <w:rFonts w:cs="Calibri"/>
        </w:rPr>
      </w:pPr>
      <w:r w:rsidRPr="0021190B">
        <w:rPr>
          <w:rFonts w:cs="Calibri"/>
        </w:rPr>
        <w:t>Uptown Art and Culture district reached out; their VP, Cyrus, has been talking about leading the charge on a candidate forum on behalf of ALL Arts &amp; Cultural Districts and wants to collaborate with SAC and Inspire WA.</w:t>
      </w:r>
    </w:p>
    <w:p w14:paraId="6274824F" w14:textId="01FC7B4F" w:rsidR="009E41ED" w:rsidRPr="0021190B" w:rsidRDefault="009E41ED" w:rsidP="009E41ED">
      <w:pPr>
        <w:pStyle w:val="ListParagraph"/>
        <w:numPr>
          <w:ilvl w:val="1"/>
          <w:numId w:val="10"/>
        </w:numPr>
        <w:rPr>
          <w:rFonts w:cs="Calibri"/>
        </w:rPr>
      </w:pPr>
      <w:r w:rsidRPr="0021190B">
        <w:rPr>
          <w:rFonts w:cs="Calibri"/>
        </w:rPr>
        <w:t xml:space="preserve">We should put </w:t>
      </w:r>
      <w:hyperlink r:id="rId11" w:history="1">
        <w:r w:rsidRPr="0021190B">
          <w:rPr>
            <w:rStyle w:val="Hyperlink"/>
            <w:rFonts w:cs="Calibri"/>
          </w:rPr>
          <w:t>arts and culture districts overview/deep dive</w:t>
        </w:r>
      </w:hyperlink>
      <w:r w:rsidRPr="0021190B">
        <w:rPr>
          <w:rFonts w:cs="Calibri"/>
        </w:rPr>
        <w:t xml:space="preserve"> on SAC agenda</w:t>
      </w:r>
    </w:p>
    <w:p w14:paraId="6ED848D8" w14:textId="77777777" w:rsidR="009E41ED" w:rsidRPr="0021190B" w:rsidRDefault="009E41ED" w:rsidP="009E41ED">
      <w:pPr>
        <w:pStyle w:val="ListParagraph"/>
        <w:numPr>
          <w:ilvl w:val="1"/>
          <w:numId w:val="10"/>
        </w:numPr>
        <w:rPr>
          <w:rFonts w:cs="Calibri"/>
        </w:rPr>
      </w:pPr>
      <w:r w:rsidRPr="0021190B">
        <w:rPr>
          <w:rFonts w:cs="Calibri"/>
        </w:rPr>
        <w:t>SAC voted yes to do this. Holly will reach out to Cyrus to see if we can all join forces</w:t>
      </w:r>
    </w:p>
    <w:p w14:paraId="7A6F6A1F" w14:textId="77777777" w:rsidR="009E41ED" w:rsidRPr="0021190B" w:rsidRDefault="009E41ED" w:rsidP="009E41ED">
      <w:pPr>
        <w:pStyle w:val="ListParagraph"/>
        <w:numPr>
          <w:ilvl w:val="2"/>
          <w:numId w:val="10"/>
        </w:numPr>
        <w:rPr>
          <w:rFonts w:cs="Calibri"/>
        </w:rPr>
      </w:pPr>
      <w:r w:rsidRPr="0021190B">
        <w:rPr>
          <w:rFonts w:cs="Calibri"/>
        </w:rPr>
        <w:t>We are keeping it just SAC, and not Seattle Film Commission and Seattle Music Commission because we have different agendas.</w:t>
      </w:r>
    </w:p>
    <w:p w14:paraId="1F471795" w14:textId="77777777" w:rsidR="009E41ED" w:rsidRPr="0021190B" w:rsidRDefault="009E41ED" w:rsidP="009E41ED">
      <w:pPr>
        <w:pStyle w:val="ListParagraph"/>
        <w:numPr>
          <w:ilvl w:val="3"/>
          <w:numId w:val="10"/>
        </w:numPr>
        <w:rPr>
          <w:rFonts w:cs="Calibri"/>
        </w:rPr>
      </w:pPr>
      <w:r w:rsidRPr="0021190B">
        <w:rPr>
          <w:rFonts w:cs="Calibri"/>
        </w:rPr>
        <w:t>Linda - It would still be beneficial to collaborate with the Film commission.</w:t>
      </w:r>
    </w:p>
    <w:p w14:paraId="05606D66" w14:textId="77777777" w:rsidR="009E41ED" w:rsidRPr="0021190B" w:rsidRDefault="009E41ED" w:rsidP="009E41ED">
      <w:pPr>
        <w:pStyle w:val="ListParagraph"/>
        <w:numPr>
          <w:ilvl w:val="0"/>
          <w:numId w:val="10"/>
        </w:numPr>
        <w:rPr>
          <w:rFonts w:cs="Calibri"/>
        </w:rPr>
      </w:pPr>
      <w:r w:rsidRPr="0021190B">
        <w:rPr>
          <w:rFonts w:cs="Calibri"/>
        </w:rPr>
        <w:lastRenderedPageBreak/>
        <w:t>As elections are coming up, noting that SAC does not endorse a candidate, no one can speak on behalf of SAC without permission - there are practical and legal reasons. Also if you are sponsoring or hosting a fundraiser, promoting an event, that is not sanctioned by ARTS or SAC you cannot use your title as Arts Commissioner.</w:t>
      </w:r>
    </w:p>
    <w:p w14:paraId="5F51935B" w14:textId="77777777" w:rsidR="009E41ED" w:rsidRPr="0021190B" w:rsidRDefault="009E41ED" w:rsidP="009E41ED">
      <w:pPr>
        <w:pStyle w:val="ListParagraph"/>
        <w:numPr>
          <w:ilvl w:val="0"/>
          <w:numId w:val="10"/>
        </w:numPr>
        <w:rPr>
          <w:rFonts w:cs="Calibri"/>
          <w:b/>
          <w:bCs/>
        </w:rPr>
      </w:pPr>
      <w:r w:rsidRPr="0021190B">
        <w:rPr>
          <w:rFonts w:cs="Calibri"/>
        </w:rPr>
        <w:t>As a body we need to start thinking about new co-chairs for SAC. Kayla and Holly are rolling off at the end of year. Also committee co-chairs will be needed for PAAC and FED/CPC.</w:t>
      </w:r>
    </w:p>
    <w:p w14:paraId="544572FB" w14:textId="77777777" w:rsidR="002225DE" w:rsidRPr="0021190B" w:rsidRDefault="002225DE" w:rsidP="002225DE">
      <w:pPr>
        <w:rPr>
          <w:rFonts w:cs="Calibri"/>
          <w:b/>
          <w:bCs/>
          <w:u w:val="single"/>
        </w:rPr>
      </w:pPr>
    </w:p>
    <w:p w14:paraId="4957120A" w14:textId="78988ED9" w:rsidR="00C431FD" w:rsidRPr="001E3D27" w:rsidRDefault="00C431FD" w:rsidP="00C431FD">
      <w:pPr>
        <w:pStyle w:val="Heading3"/>
        <w:rPr>
          <w:rFonts w:cs="Calibri"/>
          <w:szCs w:val="24"/>
        </w:rPr>
      </w:pPr>
      <w:r w:rsidRPr="001E3D27">
        <w:rPr>
          <w:rFonts w:cs="Calibri"/>
          <w:szCs w:val="24"/>
        </w:rPr>
        <w:t xml:space="preserve">Committee </w:t>
      </w:r>
      <w:r w:rsidR="0021190B">
        <w:rPr>
          <w:rFonts w:cs="Calibri"/>
          <w:szCs w:val="24"/>
        </w:rPr>
        <w:t>Overview</w:t>
      </w:r>
      <w:r w:rsidR="00120628">
        <w:rPr>
          <w:rFonts w:cs="Calibri"/>
          <w:szCs w:val="24"/>
        </w:rPr>
        <w:t xml:space="preserve"> </w:t>
      </w:r>
      <w:r w:rsidR="006849CB">
        <w:rPr>
          <w:rFonts w:cs="Calibri"/>
          <w:szCs w:val="24"/>
        </w:rPr>
        <w:t xml:space="preserve">– </w:t>
      </w:r>
      <w:r w:rsidR="00120628">
        <w:rPr>
          <w:rFonts w:cs="Calibri"/>
          <w:szCs w:val="24"/>
        </w:rPr>
        <w:t>Committee Co-Chairs</w:t>
      </w:r>
      <w:r w:rsidRPr="001E3D27">
        <w:rPr>
          <w:rFonts w:cs="Calibri"/>
          <w:szCs w:val="24"/>
        </w:rPr>
        <w:t xml:space="preserve"> (4:</w:t>
      </w:r>
      <w:r w:rsidR="001C4BBA" w:rsidRPr="001E3D27">
        <w:rPr>
          <w:rFonts w:cs="Calibri"/>
          <w:szCs w:val="24"/>
        </w:rPr>
        <w:t>5</w:t>
      </w:r>
      <w:r w:rsidR="001A19EC">
        <w:rPr>
          <w:rFonts w:cs="Calibri"/>
          <w:szCs w:val="24"/>
        </w:rPr>
        <w:t>5</w:t>
      </w:r>
      <w:r w:rsidRPr="001E3D27">
        <w:rPr>
          <w:rFonts w:cs="Calibri"/>
          <w:szCs w:val="24"/>
        </w:rPr>
        <w:t xml:space="preserve">pm – </w:t>
      </w:r>
      <w:r w:rsidR="001C4BBA" w:rsidRPr="001E3D27">
        <w:rPr>
          <w:rFonts w:cs="Calibri"/>
          <w:szCs w:val="24"/>
        </w:rPr>
        <w:t>5</w:t>
      </w:r>
      <w:r w:rsidRPr="001E3D27">
        <w:rPr>
          <w:rFonts w:cs="Calibri"/>
          <w:szCs w:val="24"/>
        </w:rPr>
        <w:t>:</w:t>
      </w:r>
      <w:r w:rsidR="001C4BBA" w:rsidRPr="001E3D27">
        <w:rPr>
          <w:rFonts w:cs="Calibri"/>
          <w:szCs w:val="24"/>
        </w:rPr>
        <w:t>1</w:t>
      </w:r>
      <w:r w:rsidR="001A19EC">
        <w:rPr>
          <w:rFonts w:cs="Calibri"/>
          <w:szCs w:val="24"/>
        </w:rPr>
        <w:t>5</w:t>
      </w:r>
      <w:r w:rsidRPr="001E3D27">
        <w:rPr>
          <w:rFonts w:cs="Calibri"/>
          <w:szCs w:val="24"/>
        </w:rPr>
        <w:t>pm)</w:t>
      </w:r>
    </w:p>
    <w:p w14:paraId="5B0BD558" w14:textId="77777777" w:rsidR="00C431FD" w:rsidRPr="003F417C" w:rsidRDefault="00C431FD" w:rsidP="00471700">
      <w:pPr>
        <w:pStyle w:val="ListParagraph"/>
        <w:rPr>
          <w:rFonts w:cs="Calibri"/>
        </w:rPr>
      </w:pPr>
    </w:p>
    <w:p w14:paraId="1BF5422D" w14:textId="77777777" w:rsidR="003F417C" w:rsidRPr="003F417C" w:rsidRDefault="003F417C" w:rsidP="003F417C">
      <w:pPr>
        <w:pStyle w:val="ListParagraph"/>
        <w:numPr>
          <w:ilvl w:val="0"/>
          <w:numId w:val="12"/>
        </w:numPr>
        <w:spacing w:before="240" w:after="0"/>
        <w:rPr>
          <w:rFonts w:eastAsia="Times New Roman" w:cs="Calibri"/>
          <w:bCs/>
          <w:color w:val="000000"/>
        </w:rPr>
      </w:pPr>
      <w:r w:rsidRPr="003F417C">
        <w:rPr>
          <w:rFonts w:cs="Calibri"/>
        </w:rPr>
        <w:t>FED Committee transition update &amp; overview of the opportunity (Ricky) – FED to transition its work, name, and purpose to align with ARTS’s Creative Placemaking Division.</w:t>
      </w:r>
    </w:p>
    <w:p w14:paraId="2AF880BB" w14:textId="77777777" w:rsidR="003F417C" w:rsidRPr="003F417C" w:rsidRDefault="003F417C" w:rsidP="003F417C">
      <w:pPr>
        <w:pStyle w:val="ListParagraph"/>
        <w:numPr>
          <w:ilvl w:val="1"/>
          <w:numId w:val="12"/>
        </w:numPr>
        <w:spacing w:before="240" w:after="0"/>
        <w:rPr>
          <w:rFonts w:eastAsia="Times New Roman" w:cs="Calibri"/>
          <w:bCs/>
          <w:color w:val="000000"/>
        </w:rPr>
      </w:pPr>
      <w:r w:rsidRPr="003F417C">
        <w:rPr>
          <w:rFonts w:eastAsia="Times New Roman" w:cs="Calibri"/>
          <w:bCs/>
          <w:color w:val="000000"/>
        </w:rPr>
        <w:t>After ARTS went through an internal strategic planning process and became engaged in Downtown Activation Plan (DAP) work, the need for a new line of business/realigning was discussed so team spaces made more sense. ARTS has been growing in cultural space, activations, King Street Station (KSS) programming, creative economy, etc., and there is a need for those areas to collaborate more. This called for a supervisory structure that makes sense in relation to new work happening. New division is called Creative Placemaking Division - reports directly to the Director, Alex Rose is the manager, and there is a lot of activation work already underway. The new committee would align its work with this division.</w:t>
      </w:r>
    </w:p>
    <w:p w14:paraId="1A6F4B3F" w14:textId="77777777" w:rsidR="003F417C" w:rsidRPr="003F417C" w:rsidRDefault="003F417C" w:rsidP="003F417C">
      <w:pPr>
        <w:pStyle w:val="ListParagraph"/>
        <w:numPr>
          <w:ilvl w:val="1"/>
          <w:numId w:val="12"/>
        </w:numPr>
        <w:spacing w:before="240" w:after="0"/>
        <w:rPr>
          <w:rFonts w:eastAsia="Times New Roman" w:cs="Calibri"/>
          <w:bCs/>
          <w:color w:val="000000"/>
        </w:rPr>
      </w:pPr>
      <w:r w:rsidRPr="003F417C">
        <w:rPr>
          <w:rFonts w:eastAsia="Times New Roman" w:cs="Calibri"/>
          <w:bCs/>
          <w:color w:val="000000"/>
        </w:rPr>
        <w:t>FED needs to determine a new focus as the Cultural Space Agency launched in 2020.</w:t>
      </w:r>
    </w:p>
    <w:p w14:paraId="3AA6640A" w14:textId="77777777" w:rsidR="003F417C" w:rsidRPr="003F417C" w:rsidRDefault="003F417C" w:rsidP="003F417C">
      <w:pPr>
        <w:pStyle w:val="ListParagraph"/>
        <w:numPr>
          <w:ilvl w:val="1"/>
          <w:numId w:val="12"/>
        </w:numPr>
        <w:spacing w:before="240" w:after="0"/>
        <w:rPr>
          <w:rFonts w:eastAsia="Times New Roman" w:cs="Calibri"/>
          <w:bCs/>
          <w:color w:val="000000"/>
        </w:rPr>
      </w:pPr>
      <w:r w:rsidRPr="003F417C">
        <w:rPr>
          <w:rFonts w:eastAsia="Times New Roman" w:cs="Calibri"/>
          <w:bCs/>
          <w:color w:val="000000"/>
        </w:rPr>
        <w:t>Arts and cultural districts – want to deepen connection with those who are activating key Seattle neighborhoods</w:t>
      </w:r>
    </w:p>
    <w:p w14:paraId="1C58974C" w14:textId="77777777" w:rsidR="003F417C" w:rsidRPr="003F417C" w:rsidRDefault="003F417C" w:rsidP="003F417C">
      <w:pPr>
        <w:pStyle w:val="ListParagraph"/>
        <w:numPr>
          <w:ilvl w:val="1"/>
          <w:numId w:val="12"/>
        </w:numPr>
        <w:spacing w:before="240" w:after="0"/>
        <w:rPr>
          <w:rFonts w:eastAsia="Times New Roman" w:cs="Calibri"/>
          <w:bCs/>
          <w:color w:val="000000"/>
        </w:rPr>
      </w:pPr>
      <w:r w:rsidRPr="003F417C">
        <w:rPr>
          <w:rFonts w:eastAsia="Times New Roman" w:cs="Calibri"/>
          <w:bCs/>
          <w:color w:val="000000"/>
        </w:rPr>
        <w:t>Feedback from FED included:</w:t>
      </w:r>
    </w:p>
    <w:p w14:paraId="0DB0F2EA" w14:textId="77777777" w:rsidR="003F417C" w:rsidRPr="003F417C" w:rsidRDefault="003F417C" w:rsidP="003F417C">
      <w:pPr>
        <w:pStyle w:val="ListParagraph"/>
        <w:numPr>
          <w:ilvl w:val="2"/>
          <w:numId w:val="12"/>
        </w:numPr>
        <w:spacing w:before="240" w:after="0"/>
        <w:rPr>
          <w:rFonts w:eastAsia="Times New Roman" w:cs="Calibri"/>
          <w:bCs/>
          <w:color w:val="000000"/>
        </w:rPr>
      </w:pPr>
      <w:r w:rsidRPr="003F417C">
        <w:rPr>
          <w:rFonts w:eastAsia="Times New Roman" w:cs="Calibri"/>
          <w:bCs/>
          <w:color w:val="000000"/>
        </w:rPr>
        <w:t>Activations beyond World Cup, outside of DAP​</w:t>
      </w:r>
    </w:p>
    <w:p w14:paraId="5863A63E" w14:textId="77777777" w:rsidR="003F417C" w:rsidRPr="003F417C" w:rsidRDefault="003F417C" w:rsidP="003F417C">
      <w:pPr>
        <w:pStyle w:val="ListParagraph"/>
        <w:numPr>
          <w:ilvl w:val="2"/>
          <w:numId w:val="12"/>
        </w:numPr>
        <w:spacing w:before="240" w:after="0"/>
        <w:rPr>
          <w:rFonts w:eastAsia="Times New Roman" w:cs="Calibri"/>
          <w:bCs/>
          <w:color w:val="000000"/>
        </w:rPr>
      </w:pPr>
      <w:r w:rsidRPr="003F417C">
        <w:rPr>
          <w:rFonts w:eastAsia="Times New Roman" w:cs="Calibri"/>
          <w:bCs/>
          <w:color w:val="000000"/>
        </w:rPr>
        <w:t>Support pilot programs, build the case for ongoing funding​</w:t>
      </w:r>
    </w:p>
    <w:p w14:paraId="01ED6AF3" w14:textId="77777777" w:rsidR="003F417C" w:rsidRPr="003F417C" w:rsidRDefault="003F417C" w:rsidP="003F417C">
      <w:pPr>
        <w:pStyle w:val="ListParagraph"/>
        <w:numPr>
          <w:ilvl w:val="2"/>
          <w:numId w:val="12"/>
        </w:numPr>
        <w:spacing w:before="240" w:after="0"/>
        <w:rPr>
          <w:rFonts w:eastAsia="Times New Roman" w:cs="Calibri"/>
          <w:bCs/>
          <w:color w:val="000000"/>
        </w:rPr>
      </w:pPr>
      <w:r w:rsidRPr="003F417C">
        <w:rPr>
          <w:rFonts w:eastAsia="Times New Roman" w:cs="Calibri"/>
          <w:bCs/>
          <w:color w:val="000000"/>
        </w:rPr>
        <w:t>Content creation​</w:t>
      </w:r>
    </w:p>
    <w:p w14:paraId="0C2C9844" w14:textId="77777777" w:rsidR="003F417C" w:rsidRPr="003F417C" w:rsidRDefault="003F417C" w:rsidP="003F417C">
      <w:pPr>
        <w:pStyle w:val="ListParagraph"/>
        <w:numPr>
          <w:ilvl w:val="2"/>
          <w:numId w:val="12"/>
        </w:numPr>
        <w:spacing w:before="240" w:after="0"/>
        <w:rPr>
          <w:rFonts w:eastAsia="Times New Roman" w:cs="Calibri"/>
          <w:bCs/>
          <w:color w:val="000000"/>
        </w:rPr>
      </w:pPr>
      <w:r w:rsidRPr="003F417C">
        <w:rPr>
          <w:rFonts w:eastAsia="Times New Roman" w:cs="Calibri"/>
          <w:bCs/>
          <w:color w:val="000000"/>
        </w:rPr>
        <w:t>Advise on Creative Placemaking projects​ e.g. Denny Substation pilot, DAP Activations funding recommendations review/approval​</w:t>
      </w:r>
    </w:p>
    <w:p w14:paraId="25DA0DB9" w14:textId="77777777" w:rsidR="003F417C" w:rsidRPr="003F417C" w:rsidRDefault="003F417C" w:rsidP="003F417C">
      <w:pPr>
        <w:pStyle w:val="ListParagraph"/>
        <w:numPr>
          <w:ilvl w:val="2"/>
          <w:numId w:val="12"/>
        </w:numPr>
        <w:spacing w:before="240" w:after="0"/>
        <w:rPr>
          <w:rFonts w:eastAsia="Times New Roman" w:cs="Calibri"/>
          <w:bCs/>
          <w:color w:val="000000"/>
        </w:rPr>
      </w:pPr>
      <w:r w:rsidRPr="003F417C">
        <w:rPr>
          <w:rFonts w:eastAsia="Times New Roman" w:cs="Calibri"/>
          <w:bCs/>
          <w:color w:val="000000"/>
        </w:rPr>
        <w:t>Interagency check-ins​</w:t>
      </w:r>
    </w:p>
    <w:p w14:paraId="394D3256" w14:textId="77777777" w:rsidR="003F417C" w:rsidRPr="003F417C" w:rsidRDefault="003F417C" w:rsidP="003F417C">
      <w:pPr>
        <w:pStyle w:val="ListParagraph"/>
        <w:numPr>
          <w:ilvl w:val="3"/>
          <w:numId w:val="13"/>
        </w:numPr>
        <w:spacing w:before="240" w:after="0"/>
        <w:rPr>
          <w:rFonts w:eastAsia="Times New Roman" w:cs="Calibri"/>
          <w:bCs/>
          <w:color w:val="000000"/>
        </w:rPr>
      </w:pPr>
      <w:r w:rsidRPr="003F417C">
        <w:rPr>
          <w:rFonts w:eastAsia="Times New Roman" w:cs="Calibri"/>
          <w:bCs/>
          <w:color w:val="000000"/>
        </w:rPr>
        <w:t>Cultural Space Agency, Sound Transit, 4Culture/King County Creative​</w:t>
      </w:r>
    </w:p>
    <w:p w14:paraId="6190EA6A" w14:textId="77777777" w:rsidR="003F417C" w:rsidRPr="003F417C" w:rsidRDefault="003F417C" w:rsidP="003F417C">
      <w:pPr>
        <w:pStyle w:val="ListParagraph"/>
        <w:numPr>
          <w:ilvl w:val="3"/>
          <w:numId w:val="13"/>
        </w:numPr>
        <w:spacing w:before="240" w:after="0"/>
        <w:rPr>
          <w:rFonts w:eastAsia="Times New Roman" w:cs="Calibri"/>
          <w:bCs/>
          <w:color w:val="000000"/>
        </w:rPr>
      </w:pPr>
      <w:r w:rsidRPr="003F417C">
        <w:rPr>
          <w:rFonts w:eastAsia="Times New Roman" w:cs="Calibri"/>
          <w:bCs/>
          <w:color w:val="000000"/>
        </w:rPr>
        <w:t>City departments: OPCD, OED (Seattle Restored), SDCI, SDOT, SCL, Seattle Center and SPR (A&amp;C tenants of City-owned property)​</w:t>
      </w:r>
    </w:p>
    <w:p w14:paraId="0F7DCC83" w14:textId="77777777" w:rsidR="003F417C" w:rsidRPr="003F417C" w:rsidRDefault="003F417C" w:rsidP="003F417C">
      <w:pPr>
        <w:pStyle w:val="ListParagraph"/>
        <w:numPr>
          <w:ilvl w:val="1"/>
          <w:numId w:val="12"/>
        </w:numPr>
        <w:spacing w:before="240" w:after="0"/>
        <w:rPr>
          <w:rFonts w:eastAsia="Times New Roman" w:cs="Calibri"/>
          <w:bCs/>
          <w:color w:val="000000"/>
        </w:rPr>
      </w:pPr>
      <w:r w:rsidRPr="003F417C">
        <w:rPr>
          <w:rFonts w:eastAsia="Times New Roman" w:cs="Calibri"/>
          <w:bCs/>
          <w:color w:val="000000"/>
        </w:rPr>
        <w:t>Feedback from Districts included:</w:t>
      </w:r>
    </w:p>
    <w:p w14:paraId="681B758F" w14:textId="77777777" w:rsidR="003F417C" w:rsidRPr="003F417C" w:rsidRDefault="003F417C" w:rsidP="003F417C">
      <w:pPr>
        <w:pStyle w:val="ListParagraph"/>
        <w:numPr>
          <w:ilvl w:val="2"/>
          <w:numId w:val="12"/>
        </w:numPr>
        <w:spacing w:before="240" w:after="0"/>
        <w:rPr>
          <w:rFonts w:eastAsia="Times New Roman" w:cs="Calibri"/>
          <w:bCs/>
          <w:color w:val="000000"/>
        </w:rPr>
      </w:pPr>
      <w:r w:rsidRPr="003F417C">
        <w:rPr>
          <w:rFonts w:eastAsia="Times New Roman" w:cs="Calibri"/>
          <w:bCs/>
          <w:color w:val="000000"/>
        </w:rPr>
        <w:t>Districts are looking to be more connected on a regular basis to City departments and commissions.​</w:t>
      </w:r>
    </w:p>
    <w:p w14:paraId="0079E318" w14:textId="77777777" w:rsidR="003F417C" w:rsidRPr="003F417C" w:rsidRDefault="003F417C" w:rsidP="003F417C">
      <w:pPr>
        <w:pStyle w:val="ListParagraph"/>
        <w:numPr>
          <w:ilvl w:val="2"/>
          <w:numId w:val="12"/>
        </w:numPr>
        <w:spacing w:before="240" w:after="0"/>
        <w:rPr>
          <w:rFonts w:eastAsia="Times New Roman" w:cs="Calibri"/>
          <w:bCs/>
          <w:color w:val="000000"/>
        </w:rPr>
      </w:pPr>
      <w:r w:rsidRPr="003F417C">
        <w:rPr>
          <w:rFonts w:eastAsia="Times New Roman" w:cs="Calibri"/>
          <w:bCs/>
          <w:color w:val="000000"/>
        </w:rPr>
        <w:lastRenderedPageBreak/>
        <w:t>All have a focus on creative placemaking or preservation of current spaces.​</w:t>
      </w:r>
    </w:p>
    <w:p w14:paraId="5F09B1A9" w14:textId="77777777" w:rsidR="003F417C" w:rsidRPr="003F417C" w:rsidRDefault="003F417C" w:rsidP="003F417C">
      <w:pPr>
        <w:pStyle w:val="ListParagraph"/>
        <w:numPr>
          <w:ilvl w:val="2"/>
          <w:numId w:val="12"/>
        </w:numPr>
        <w:spacing w:before="240" w:after="0"/>
        <w:rPr>
          <w:rFonts w:eastAsia="Times New Roman" w:cs="Calibri"/>
          <w:bCs/>
          <w:color w:val="000000"/>
        </w:rPr>
      </w:pPr>
      <w:r w:rsidRPr="003F417C">
        <w:rPr>
          <w:rFonts w:eastAsia="Times New Roman" w:cs="Calibri"/>
          <w:bCs/>
          <w:color w:val="000000"/>
        </w:rPr>
        <w:t>They are very successful at convening community ​</w:t>
      </w:r>
      <w:r w:rsidRPr="003F417C">
        <w:rPr>
          <w:rFonts w:eastAsia="Times New Roman" w:cs="Calibri"/>
          <w:bCs/>
          <w:color w:val="000000"/>
        </w:rPr>
        <w:br/>
        <w:t>meetings/engagement ​</w:t>
      </w:r>
    </w:p>
    <w:p w14:paraId="11F1851A" w14:textId="77777777" w:rsidR="003F417C" w:rsidRPr="003F417C" w:rsidRDefault="003F417C" w:rsidP="003F417C">
      <w:pPr>
        <w:pStyle w:val="ListParagraph"/>
        <w:numPr>
          <w:ilvl w:val="1"/>
          <w:numId w:val="12"/>
        </w:numPr>
        <w:spacing w:before="240" w:after="0"/>
        <w:rPr>
          <w:rFonts w:eastAsia="Times New Roman" w:cs="Calibri"/>
          <w:bCs/>
          <w:color w:val="000000"/>
        </w:rPr>
      </w:pPr>
      <w:r w:rsidRPr="003F417C">
        <w:rPr>
          <w:rFonts w:eastAsia="Times New Roman" w:cs="Calibri"/>
          <w:bCs/>
          <w:color w:val="000000"/>
        </w:rPr>
        <w:t>Creative Placemaking Committee structure</w:t>
      </w:r>
    </w:p>
    <w:p w14:paraId="798BFA2D" w14:textId="77777777" w:rsidR="003F417C" w:rsidRPr="003F417C" w:rsidRDefault="003F417C" w:rsidP="003F417C">
      <w:pPr>
        <w:pStyle w:val="ListParagraph"/>
        <w:numPr>
          <w:ilvl w:val="2"/>
          <w:numId w:val="12"/>
        </w:numPr>
        <w:spacing w:before="240" w:after="0"/>
        <w:rPr>
          <w:rFonts w:eastAsia="Times New Roman" w:cs="Calibri"/>
          <w:bCs/>
          <w:color w:val="000000"/>
        </w:rPr>
      </w:pPr>
      <w:r w:rsidRPr="003F417C">
        <w:rPr>
          <w:rFonts w:eastAsia="Times New Roman" w:cs="Calibri"/>
          <w:bCs/>
          <w:color w:val="000000"/>
        </w:rPr>
        <w:t>Creative Placemaking Committee could be a standalone committee with revamped purpose statement and membership reflecting A&amp;C District representation + interagency representation ​</w:t>
      </w:r>
    </w:p>
    <w:p w14:paraId="0A099859" w14:textId="77777777" w:rsidR="003F417C" w:rsidRPr="003F417C" w:rsidRDefault="003F417C" w:rsidP="003F417C">
      <w:pPr>
        <w:pStyle w:val="ListParagraph"/>
        <w:numPr>
          <w:ilvl w:val="2"/>
          <w:numId w:val="12"/>
        </w:numPr>
        <w:spacing w:before="240" w:after="0"/>
        <w:rPr>
          <w:rFonts w:eastAsia="Times New Roman" w:cs="Calibri"/>
          <w:bCs/>
          <w:color w:val="000000"/>
        </w:rPr>
      </w:pPr>
      <w:r w:rsidRPr="003F417C">
        <w:rPr>
          <w:rFonts w:eastAsia="Times New Roman" w:cs="Calibri"/>
          <w:bCs/>
          <w:color w:val="000000"/>
        </w:rPr>
        <w:t>Or, it could have a representative structure​</w:t>
      </w:r>
    </w:p>
    <w:p w14:paraId="2D263585" w14:textId="77777777" w:rsidR="003F417C" w:rsidRPr="003F417C" w:rsidRDefault="003F417C" w:rsidP="003F417C">
      <w:pPr>
        <w:pStyle w:val="ListParagraph"/>
        <w:numPr>
          <w:ilvl w:val="3"/>
          <w:numId w:val="13"/>
        </w:numPr>
        <w:spacing w:before="240" w:after="0"/>
        <w:rPr>
          <w:rFonts w:eastAsia="Times New Roman" w:cs="Calibri"/>
          <w:bCs/>
          <w:color w:val="000000"/>
        </w:rPr>
      </w:pPr>
      <w:r w:rsidRPr="003F417C">
        <w:rPr>
          <w:rFonts w:eastAsia="Times New Roman" w:cs="Calibri"/>
          <w:bCs/>
          <w:color w:val="000000"/>
        </w:rPr>
        <w:t>To keep committee size and scope manageable, encourage representatives from formal or informal groups* to share out progress, successes, and challenges in monthly Creative Placemaking Committee meetings​</w:t>
      </w:r>
    </w:p>
    <w:p w14:paraId="2DE00915" w14:textId="77777777" w:rsidR="003F417C" w:rsidRPr="003F417C" w:rsidRDefault="003F417C" w:rsidP="003F417C">
      <w:pPr>
        <w:pStyle w:val="ListParagraph"/>
        <w:numPr>
          <w:ilvl w:val="3"/>
          <w:numId w:val="13"/>
        </w:numPr>
        <w:spacing w:before="240" w:after="0"/>
        <w:rPr>
          <w:rFonts w:eastAsia="Times New Roman" w:cs="Calibri"/>
          <w:bCs/>
          <w:color w:val="000000"/>
        </w:rPr>
      </w:pPr>
      <w:r w:rsidRPr="003F417C">
        <w:rPr>
          <w:rFonts w:eastAsia="Times New Roman" w:cs="Calibri"/>
          <w:bCs/>
          <w:color w:val="000000"/>
        </w:rPr>
        <w:t>*e.g. A&amp;C Districts, Tenants of City-owned Properties, King Street Station Advisors, etc.​</w:t>
      </w:r>
    </w:p>
    <w:p w14:paraId="06C93556" w14:textId="77777777" w:rsidR="003F417C" w:rsidRPr="003F417C" w:rsidRDefault="003F417C" w:rsidP="003F417C">
      <w:pPr>
        <w:pStyle w:val="ListParagraph"/>
        <w:numPr>
          <w:ilvl w:val="1"/>
          <w:numId w:val="13"/>
        </w:numPr>
        <w:spacing w:before="240" w:after="0"/>
        <w:rPr>
          <w:rFonts w:eastAsia="Times New Roman" w:cs="Calibri"/>
          <w:bCs/>
          <w:color w:val="000000"/>
        </w:rPr>
      </w:pPr>
      <w:r w:rsidRPr="003F417C">
        <w:rPr>
          <w:rFonts w:eastAsia="Times New Roman" w:cs="Calibri"/>
          <w:bCs/>
          <w:color w:val="000000"/>
        </w:rPr>
        <w:t>Timeline</w:t>
      </w:r>
    </w:p>
    <w:p w14:paraId="700FDB63" w14:textId="77777777" w:rsidR="003F417C" w:rsidRPr="003F417C" w:rsidRDefault="003F417C" w:rsidP="003F417C">
      <w:pPr>
        <w:pStyle w:val="ListParagraph"/>
        <w:numPr>
          <w:ilvl w:val="2"/>
          <w:numId w:val="12"/>
        </w:numPr>
        <w:spacing w:before="240" w:after="0"/>
        <w:rPr>
          <w:rFonts w:eastAsia="Times New Roman" w:cs="Calibri"/>
          <w:bCs/>
          <w:color w:val="000000"/>
        </w:rPr>
      </w:pPr>
      <w:r w:rsidRPr="003F417C">
        <w:rPr>
          <w:rFonts w:eastAsia="Times New Roman" w:cs="Calibri"/>
          <w:bCs/>
          <w:color w:val="000000"/>
        </w:rPr>
        <w:t>Q2 2025 – Socialization + Stakeholder Engagement​</w:t>
      </w:r>
    </w:p>
    <w:p w14:paraId="2B60592E" w14:textId="77777777" w:rsidR="003F417C" w:rsidRPr="003F417C" w:rsidRDefault="003F417C" w:rsidP="003F417C">
      <w:pPr>
        <w:pStyle w:val="ListParagraph"/>
        <w:numPr>
          <w:ilvl w:val="3"/>
          <w:numId w:val="13"/>
        </w:numPr>
        <w:spacing w:before="240" w:after="0"/>
        <w:rPr>
          <w:rFonts w:eastAsia="Times New Roman" w:cs="Calibri"/>
          <w:bCs/>
          <w:color w:val="000000"/>
        </w:rPr>
      </w:pPr>
      <w:r w:rsidRPr="003F417C">
        <w:rPr>
          <w:rFonts w:eastAsia="Times New Roman" w:cs="Calibri"/>
          <w:bCs/>
          <w:color w:val="000000"/>
        </w:rPr>
        <w:t>FED, Arts &amp; Culture Districts, SAC at large, staff​</w:t>
      </w:r>
    </w:p>
    <w:p w14:paraId="2A4A0910" w14:textId="77777777" w:rsidR="003F417C" w:rsidRPr="003F417C" w:rsidRDefault="003F417C" w:rsidP="003F417C">
      <w:pPr>
        <w:pStyle w:val="ListParagraph"/>
        <w:numPr>
          <w:ilvl w:val="2"/>
          <w:numId w:val="12"/>
        </w:numPr>
        <w:spacing w:before="240" w:after="0"/>
        <w:rPr>
          <w:rFonts w:eastAsia="Times New Roman" w:cs="Calibri"/>
          <w:bCs/>
          <w:color w:val="000000"/>
        </w:rPr>
      </w:pPr>
      <w:r w:rsidRPr="003F417C">
        <w:rPr>
          <w:rFonts w:eastAsia="Times New Roman" w:cs="Calibri"/>
          <w:bCs/>
          <w:color w:val="000000"/>
        </w:rPr>
        <w:t>Q3 2025 – Presentation + Refinement​</w:t>
      </w:r>
    </w:p>
    <w:p w14:paraId="754A6BFF" w14:textId="77777777" w:rsidR="003F417C" w:rsidRPr="003F417C" w:rsidRDefault="003F417C" w:rsidP="003F417C">
      <w:pPr>
        <w:pStyle w:val="ListParagraph"/>
        <w:numPr>
          <w:ilvl w:val="3"/>
          <w:numId w:val="13"/>
        </w:numPr>
        <w:spacing w:before="240" w:after="0"/>
        <w:rPr>
          <w:rFonts w:eastAsia="Times New Roman" w:cs="Calibri"/>
          <w:bCs/>
          <w:color w:val="000000"/>
        </w:rPr>
      </w:pPr>
      <w:r w:rsidRPr="003F417C">
        <w:rPr>
          <w:rFonts w:eastAsia="Times New Roman" w:cs="Calibri"/>
          <w:bCs/>
          <w:color w:val="000000"/>
        </w:rPr>
        <w:t>SAC August Retreat – seek official approval via vote​</w:t>
      </w:r>
    </w:p>
    <w:p w14:paraId="431E16E3" w14:textId="77777777" w:rsidR="003F417C" w:rsidRPr="003F417C" w:rsidRDefault="003F417C" w:rsidP="003F417C">
      <w:pPr>
        <w:pStyle w:val="ListParagraph"/>
        <w:numPr>
          <w:ilvl w:val="2"/>
          <w:numId w:val="12"/>
        </w:numPr>
        <w:spacing w:before="240" w:after="0"/>
        <w:rPr>
          <w:rFonts w:eastAsia="Times New Roman" w:cs="Calibri"/>
          <w:bCs/>
          <w:color w:val="000000"/>
        </w:rPr>
      </w:pPr>
      <w:r w:rsidRPr="003F417C">
        <w:rPr>
          <w:rFonts w:eastAsia="Times New Roman" w:cs="Calibri"/>
          <w:bCs/>
          <w:color w:val="000000"/>
        </w:rPr>
        <w:t>Q4 2025 – Soft Launch​</w:t>
      </w:r>
    </w:p>
    <w:p w14:paraId="7460E90A" w14:textId="77777777" w:rsidR="003F417C" w:rsidRPr="003F417C" w:rsidRDefault="003F417C" w:rsidP="003F417C">
      <w:pPr>
        <w:pStyle w:val="ListParagraph"/>
        <w:numPr>
          <w:ilvl w:val="3"/>
          <w:numId w:val="13"/>
        </w:numPr>
        <w:spacing w:before="240" w:after="0"/>
        <w:rPr>
          <w:rFonts w:eastAsia="Times New Roman" w:cs="Calibri"/>
          <w:bCs/>
          <w:color w:val="000000"/>
        </w:rPr>
      </w:pPr>
      <w:r w:rsidRPr="003F417C">
        <w:rPr>
          <w:rFonts w:eastAsia="Times New Roman" w:cs="Calibri"/>
          <w:bCs/>
          <w:color w:val="000000"/>
        </w:rPr>
        <w:t>A&amp;C Districts + existing FED Committee begin to meet​</w:t>
      </w:r>
    </w:p>
    <w:p w14:paraId="44D91806" w14:textId="77777777" w:rsidR="003F417C" w:rsidRPr="003F417C" w:rsidRDefault="003F417C" w:rsidP="003F417C">
      <w:pPr>
        <w:pStyle w:val="ListParagraph"/>
        <w:numPr>
          <w:ilvl w:val="3"/>
          <w:numId w:val="13"/>
        </w:numPr>
        <w:spacing w:before="240" w:after="0"/>
        <w:rPr>
          <w:rFonts w:eastAsia="Times New Roman" w:cs="Calibri"/>
          <w:bCs/>
          <w:color w:val="000000"/>
        </w:rPr>
      </w:pPr>
      <w:r w:rsidRPr="003F417C">
        <w:rPr>
          <w:rFonts w:eastAsia="Times New Roman" w:cs="Calibri"/>
          <w:bCs/>
          <w:color w:val="000000"/>
        </w:rPr>
        <w:t>Begin developing shared purpose statement, objectives, and workplan​</w:t>
      </w:r>
    </w:p>
    <w:p w14:paraId="577B6D87" w14:textId="77777777" w:rsidR="003F417C" w:rsidRPr="003F417C" w:rsidRDefault="003F417C" w:rsidP="003F417C">
      <w:pPr>
        <w:pStyle w:val="ListParagraph"/>
        <w:numPr>
          <w:ilvl w:val="2"/>
          <w:numId w:val="12"/>
        </w:numPr>
        <w:spacing w:before="240" w:after="0"/>
        <w:rPr>
          <w:rFonts w:eastAsia="Times New Roman" w:cs="Calibri"/>
          <w:bCs/>
          <w:color w:val="000000"/>
        </w:rPr>
      </w:pPr>
      <w:r w:rsidRPr="003F417C">
        <w:rPr>
          <w:rFonts w:eastAsia="Times New Roman" w:cs="Calibri"/>
          <w:bCs/>
          <w:color w:val="000000"/>
        </w:rPr>
        <w:t>Q1 2026 – Hard Launch​</w:t>
      </w:r>
    </w:p>
    <w:p w14:paraId="3525BB98" w14:textId="77777777" w:rsidR="003F417C" w:rsidRPr="003F417C" w:rsidRDefault="003F417C" w:rsidP="003F417C">
      <w:pPr>
        <w:pStyle w:val="ListParagraph"/>
        <w:numPr>
          <w:ilvl w:val="3"/>
          <w:numId w:val="13"/>
        </w:numPr>
        <w:spacing w:before="240" w:after="0"/>
        <w:rPr>
          <w:rFonts w:eastAsia="Times New Roman" w:cs="Calibri"/>
          <w:bCs/>
          <w:color w:val="000000"/>
        </w:rPr>
      </w:pPr>
      <w:r w:rsidRPr="003F417C">
        <w:rPr>
          <w:rFonts w:eastAsia="Times New Roman" w:cs="Calibri"/>
          <w:bCs/>
          <w:color w:val="000000"/>
        </w:rPr>
        <w:t>Committee develops shared identity and works towards objectives, aligned with staff-developed programming</w:t>
      </w:r>
    </w:p>
    <w:p w14:paraId="039A911C" w14:textId="77777777" w:rsidR="003F417C" w:rsidRPr="003F417C" w:rsidRDefault="003F417C" w:rsidP="003F417C">
      <w:pPr>
        <w:pStyle w:val="ListParagraph"/>
        <w:numPr>
          <w:ilvl w:val="1"/>
          <w:numId w:val="13"/>
        </w:numPr>
        <w:spacing w:before="240" w:after="0"/>
        <w:rPr>
          <w:rFonts w:eastAsia="Times New Roman" w:cs="Calibri"/>
          <w:bCs/>
          <w:color w:val="000000"/>
        </w:rPr>
      </w:pPr>
      <w:r w:rsidRPr="003F417C">
        <w:rPr>
          <w:rFonts w:eastAsia="Times New Roman" w:cs="Calibri"/>
          <w:bCs/>
          <w:color w:val="000000"/>
        </w:rPr>
        <w:t>Questions and Comments:</w:t>
      </w:r>
    </w:p>
    <w:p w14:paraId="5BBD9F4F" w14:textId="77777777" w:rsidR="003F417C" w:rsidRPr="003F417C" w:rsidRDefault="003F417C" w:rsidP="003F417C">
      <w:pPr>
        <w:pStyle w:val="ListParagraph"/>
        <w:numPr>
          <w:ilvl w:val="2"/>
          <w:numId w:val="13"/>
        </w:numPr>
        <w:spacing w:before="240" w:after="0"/>
        <w:rPr>
          <w:rFonts w:eastAsia="Times New Roman" w:cs="Calibri"/>
          <w:color w:val="000000"/>
        </w:rPr>
      </w:pPr>
      <w:r w:rsidRPr="003F417C">
        <w:rPr>
          <w:rFonts w:cs="Calibri"/>
        </w:rPr>
        <w:t>Vanessa - I think the Cultural Districts might also benefit from membership in the idea of this evolving committee.</w:t>
      </w:r>
    </w:p>
    <w:p w14:paraId="14958620" w14:textId="77777777" w:rsidR="003F417C" w:rsidRPr="003F417C" w:rsidRDefault="003F417C" w:rsidP="003F417C">
      <w:pPr>
        <w:pStyle w:val="ListParagraph"/>
        <w:numPr>
          <w:ilvl w:val="2"/>
          <w:numId w:val="13"/>
        </w:numPr>
        <w:spacing w:before="240" w:after="0"/>
        <w:rPr>
          <w:rFonts w:eastAsia="Times New Roman" w:cs="Calibri"/>
          <w:color w:val="000000"/>
        </w:rPr>
      </w:pPr>
      <w:r w:rsidRPr="003F417C">
        <w:rPr>
          <w:rFonts w:cs="Calibri"/>
        </w:rPr>
        <w:t>Ricky – Would love more commissioners to stop by the committee to learn more; leadership recruitment is on hold during this time of transition as it will be a different committee.</w:t>
      </w:r>
    </w:p>
    <w:p w14:paraId="474726BB" w14:textId="77777777" w:rsidR="003F417C" w:rsidRPr="003F417C" w:rsidRDefault="003F417C" w:rsidP="003F417C">
      <w:pPr>
        <w:pStyle w:val="ListParagraph"/>
        <w:numPr>
          <w:ilvl w:val="3"/>
          <w:numId w:val="13"/>
        </w:numPr>
        <w:spacing w:before="240" w:after="0"/>
        <w:rPr>
          <w:rFonts w:eastAsia="Times New Roman" w:cs="Calibri"/>
          <w:color w:val="000000"/>
        </w:rPr>
      </w:pPr>
      <w:r w:rsidRPr="003F417C">
        <w:rPr>
          <w:rFonts w:cs="Calibri"/>
        </w:rPr>
        <w:t>Vanessa – Linda Lowry has expressed interest in FED leadership.</w:t>
      </w:r>
    </w:p>
    <w:p w14:paraId="0FA5BB1D" w14:textId="77777777" w:rsidR="003F417C" w:rsidRPr="003F417C" w:rsidRDefault="003F417C" w:rsidP="003F417C">
      <w:pPr>
        <w:pStyle w:val="ListParagraph"/>
        <w:numPr>
          <w:ilvl w:val="2"/>
          <w:numId w:val="13"/>
        </w:numPr>
        <w:spacing w:before="240" w:after="0"/>
        <w:rPr>
          <w:rFonts w:eastAsia="Times New Roman" w:cs="Calibri"/>
          <w:color w:val="000000"/>
        </w:rPr>
      </w:pPr>
      <w:r w:rsidRPr="003F417C">
        <w:rPr>
          <w:rFonts w:cs="Calibri"/>
        </w:rPr>
        <w:t>Linda – Is the FED committee no longer a committee?</w:t>
      </w:r>
    </w:p>
    <w:p w14:paraId="6407FF94" w14:textId="77777777" w:rsidR="003F417C" w:rsidRPr="003F417C" w:rsidRDefault="003F417C" w:rsidP="003F417C">
      <w:pPr>
        <w:pStyle w:val="ListParagraph"/>
        <w:numPr>
          <w:ilvl w:val="3"/>
          <w:numId w:val="13"/>
        </w:numPr>
        <w:spacing w:before="240" w:after="0"/>
        <w:rPr>
          <w:rFonts w:eastAsia="Times New Roman" w:cs="Calibri"/>
          <w:color w:val="000000"/>
        </w:rPr>
      </w:pPr>
      <w:r w:rsidRPr="003F417C">
        <w:rPr>
          <w:rFonts w:cs="Calibri"/>
        </w:rPr>
        <w:t>Ricky – It’s still officially a committee at this time, we are just going through a transition. There will be more of a formal structure for the new committee once things are ironed out at the retreat. October is when things may fully form.</w:t>
      </w:r>
    </w:p>
    <w:p w14:paraId="21E4CBE0" w14:textId="77777777" w:rsidR="003F417C" w:rsidRPr="003F417C" w:rsidRDefault="003F417C" w:rsidP="003F417C">
      <w:pPr>
        <w:pStyle w:val="ListParagraph"/>
        <w:numPr>
          <w:ilvl w:val="3"/>
          <w:numId w:val="13"/>
        </w:numPr>
        <w:spacing w:before="240" w:after="0"/>
        <w:rPr>
          <w:rFonts w:eastAsia="Times New Roman" w:cs="Calibri"/>
          <w:color w:val="000000"/>
        </w:rPr>
      </w:pPr>
      <w:r w:rsidRPr="003F417C">
        <w:rPr>
          <w:rFonts w:cs="Calibri"/>
        </w:rPr>
        <w:t>Linda – At the Denny Substation meeting I suggested an organization that could use the space.</w:t>
      </w:r>
    </w:p>
    <w:p w14:paraId="616E148F" w14:textId="77777777" w:rsidR="003F417C" w:rsidRPr="003F417C" w:rsidRDefault="003F417C" w:rsidP="003F417C">
      <w:pPr>
        <w:pStyle w:val="ListParagraph"/>
        <w:numPr>
          <w:ilvl w:val="4"/>
          <w:numId w:val="13"/>
        </w:numPr>
        <w:spacing w:before="240" w:after="0"/>
        <w:rPr>
          <w:rFonts w:eastAsia="Times New Roman" w:cs="Calibri"/>
          <w:color w:val="000000"/>
        </w:rPr>
      </w:pPr>
      <w:r w:rsidRPr="003F417C">
        <w:rPr>
          <w:rFonts w:cs="Calibri"/>
        </w:rPr>
        <w:t xml:space="preserve">Kelly/Pinky – We have to have a process on how to grant space, and there are many areas to define. We also need </w:t>
      </w:r>
      <w:r w:rsidRPr="003F417C">
        <w:rPr>
          <w:rFonts w:cs="Calibri"/>
        </w:rPr>
        <w:lastRenderedPageBreak/>
        <w:t xml:space="preserve">to hear back from Seattle City Light (SCL) on the funding aspect. </w:t>
      </w:r>
    </w:p>
    <w:p w14:paraId="57179707" w14:textId="77777777" w:rsidR="003F417C" w:rsidRPr="003F417C" w:rsidRDefault="003F417C" w:rsidP="003F417C">
      <w:pPr>
        <w:pStyle w:val="ListParagraph"/>
        <w:numPr>
          <w:ilvl w:val="2"/>
          <w:numId w:val="13"/>
        </w:numPr>
        <w:rPr>
          <w:rFonts w:cs="Calibri"/>
        </w:rPr>
      </w:pPr>
      <w:r w:rsidRPr="003F417C">
        <w:rPr>
          <w:rFonts w:cs="Calibri"/>
        </w:rPr>
        <w:t xml:space="preserve">Vanessa – Excited about the evolving mission of committee, pivoting with the times. One idea to lift – what if in the interim we survey our arts and cultural district partners to see what the need is, re: Creative Placemaking. It takes time for people to learn, and politics happen so fast. How can we stay proactive to community needs, as changes are happening. </w:t>
      </w:r>
    </w:p>
    <w:p w14:paraId="0D0DC4F7" w14:textId="2441C272" w:rsidR="003F417C" w:rsidRPr="009F23B5" w:rsidRDefault="003F417C" w:rsidP="003F417C">
      <w:pPr>
        <w:pStyle w:val="ListParagraph"/>
        <w:numPr>
          <w:ilvl w:val="0"/>
          <w:numId w:val="13"/>
        </w:numPr>
        <w:spacing w:before="240" w:after="0"/>
        <w:rPr>
          <w:rFonts w:eastAsia="Times New Roman" w:cs="Calibri"/>
          <w:color w:val="000000"/>
        </w:rPr>
      </w:pPr>
      <w:r w:rsidRPr="003F417C">
        <w:rPr>
          <w:rFonts w:cs="Calibri"/>
        </w:rPr>
        <w:t>Add new commissioners to all three committee meetings to observe before selecting the committee they would like to serve on.</w:t>
      </w:r>
    </w:p>
    <w:p w14:paraId="78B4E18A" w14:textId="77777777" w:rsidR="00A3771F" w:rsidRDefault="00A3771F" w:rsidP="00667A9B">
      <w:pPr>
        <w:rPr>
          <w:rFonts w:cs="Calibri"/>
        </w:rPr>
      </w:pPr>
    </w:p>
    <w:p w14:paraId="362576FB" w14:textId="5FD364A9" w:rsidR="00A3771F" w:rsidRPr="001E3D27" w:rsidRDefault="00A3771F" w:rsidP="00A3771F">
      <w:pPr>
        <w:pStyle w:val="Heading3"/>
        <w:rPr>
          <w:rFonts w:cs="Calibri"/>
          <w:szCs w:val="24"/>
        </w:rPr>
      </w:pPr>
      <w:r>
        <w:rPr>
          <w:rFonts w:cs="Calibri"/>
          <w:szCs w:val="24"/>
        </w:rPr>
        <w:t>Announcements/Closing – All</w:t>
      </w:r>
      <w:r w:rsidRPr="001E3D27">
        <w:rPr>
          <w:rFonts w:cs="Calibri"/>
          <w:szCs w:val="24"/>
        </w:rPr>
        <w:t xml:space="preserve"> (</w:t>
      </w:r>
      <w:r w:rsidR="001A19EC">
        <w:rPr>
          <w:rFonts w:cs="Calibri"/>
          <w:szCs w:val="24"/>
        </w:rPr>
        <w:t>5:15</w:t>
      </w:r>
      <w:r w:rsidRPr="001E3D27">
        <w:rPr>
          <w:rFonts w:cs="Calibri"/>
          <w:szCs w:val="24"/>
        </w:rPr>
        <w:t>pm – 5:</w:t>
      </w:r>
      <w:r w:rsidR="001A19EC">
        <w:rPr>
          <w:rFonts w:cs="Calibri"/>
          <w:szCs w:val="24"/>
        </w:rPr>
        <w:t>2</w:t>
      </w:r>
      <w:r w:rsidRPr="001E3D27">
        <w:rPr>
          <w:rFonts w:cs="Calibri"/>
          <w:szCs w:val="24"/>
        </w:rPr>
        <w:t>0pm)</w:t>
      </w:r>
    </w:p>
    <w:p w14:paraId="21D63BD3" w14:textId="77777777" w:rsidR="00A3771F" w:rsidRPr="00D7408F" w:rsidRDefault="00A3771F" w:rsidP="00667A9B">
      <w:pPr>
        <w:rPr>
          <w:rFonts w:cs="Calibri"/>
        </w:rPr>
      </w:pPr>
    </w:p>
    <w:p w14:paraId="770D151B" w14:textId="0991E1BB" w:rsidR="009E7D82" w:rsidRDefault="00AA7B5A" w:rsidP="00D7408F">
      <w:pPr>
        <w:pStyle w:val="ListParagraph"/>
        <w:numPr>
          <w:ilvl w:val="0"/>
          <w:numId w:val="10"/>
        </w:numPr>
        <w:rPr>
          <w:rFonts w:eastAsia="Times New Roman" w:cs="Calibri"/>
        </w:rPr>
      </w:pPr>
      <w:hyperlink r:id="rId12" w:history="1">
        <w:r w:rsidR="009E7D82" w:rsidRPr="00AA7B5A">
          <w:rPr>
            <w:rStyle w:val="Hyperlink"/>
            <w:rFonts w:eastAsia="Times New Roman" w:cs="Calibri"/>
          </w:rPr>
          <w:t>OAC CityArtist Grant</w:t>
        </w:r>
      </w:hyperlink>
      <w:r w:rsidR="009E7D82">
        <w:rPr>
          <w:rFonts w:eastAsia="Times New Roman" w:cs="Calibri"/>
        </w:rPr>
        <w:t xml:space="preserve"> </w:t>
      </w:r>
      <w:r w:rsidR="000E6FF2">
        <w:rPr>
          <w:rFonts w:eastAsia="Times New Roman" w:cs="Calibri"/>
        </w:rPr>
        <w:t>applications are open</w:t>
      </w:r>
    </w:p>
    <w:p w14:paraId="25262F11" w14:textId="1429911E" w:rsidR="009E7D82" w:rsidRDefault="000E6FF2" w:rsidP="00D7408F">
      <w:pPr>
        <w:pStyle w:val="ListParagraph"/>
        <w:numPr>
          <w:ilvl w:val="0"/>
          <w:numId w:val="10"/>
        </w:numPr>
        <w:rPr>
          <w:rFonts w:eastAsia="Times New Roman" w:cs="Calibri"/>
        </w:rPr>
      </w:pPr>
      <w:hyperlink r:id="rId13" w:history="1">
        <w:r w:rsidR="009E7D82" w:rsidRPr="000E6FF2">
          <w:rPr>
            <w:rStyle w:val="Hyperlink"/>
            <w:rFonts w:eastAsia="Times New Roman" w:cs="Calibri"/>
          </w:rPr>
          <w:t>OAC Cultural Facilities Fund</w:t>
        </w:r>
      </w:hyperlink>
      <w:r w:rsidR="009E7D82">
        <w:rPr>
          <w:rFonts w:eastAsia="Times New Roman" w:cs="Calibri"/>
        </w:rPr>
        <w:t xml:space="preserve"> </w:t>
      </w:r>
      <w:r>
        <w:rPr>
          <w:rFonts w:eastAsia="Times New Roman" w:cs="Calibri"/>
        </w:rPr>
        <w:t>applications are open</w:t>
      </w:r>
    </w:p>
    <w:p w14:paraId="0F6157C3" w14:textId="77777777" w:rsidR="00D7408F" w:rsidRDefault="00D7408F" w:rsidP="00D7408F">
      <w:pPr>
        <w:rPr>
          <w:rFonts w:cs="Calibri"/>
        </w:rPr>
      </w:pPr>
    </w:p>
    <w:p w14:paraId="32E34720" w14:textId="77777777" w:rsidR="000E6FF2" w:rsidRPr="00D7408F" w:rsidRDefault="000E6FF2" w:rsidP="00D7408F">
      <w:pPr>
        <w:rPr>
          <w:rFonts w:cs="Calibri"/>
        </w:rPr>
      </w:pPr>
    </w:p>
    <w:p w14:paraId="4640BD80" w14:textId="296523F0" w:rsidR="00962B11" w:rsidRPr="000E6FF2" w:rsidRDefault="00D7408F" w:rsidP="00D7408F">
      <w:r w:rsidRPr="00D7408F">
        <w:rPr>
          <w:rFonts w:cs="Calibri"/>
        </w:rPr>
        <w:t>Meeting adjourned at 5:24pm.</w:t>
      </w:r>
    </w:p>
    <w:sectPr w:rsidR="00962B11" w:rsidRPr="000E6FF2" w:rsidSect="00B03A89">
      <w:headerReference w:type="default" r:id="rId14"/>
      <w:footerReference w:type="default" r:id="rId15"/>
      <w:headerReference w:type="first" r:id="rId16"/>
      <w:footerReference w:type="first" r:id="rId17"/>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A3BB2" w14:textId="77777777" w:rsidR="00440791" w:rsidRDefault="00440791" w:rsidP="00C76DCF">
      <w:pPr>
        <w:spacing w:after="0"/>
      </w:pPr>
      <w:r>
        <w:separator/>
      </w:r>
    </w:p>
  </w:endnote>
  <w:endnote w:type="continuationSeparator" w:id="0">
    <w:p w14:paraId="4BAADACE" w14:textId="77777777" w:rsidR="00440791" w:rsidRDefault="00440791" w:rsidP="00C76D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735592"/>
      <w:docPartObj>
        <w:docPartGallery w:val="Page Numbers (Bottom of Page)"/>
        <w:docPartUnique/>
      </w:docPartObj>
    </w:sdtPr>
    <w:sdtEndPr>
      <w:rPr>
        <w:noProof/>
      </w:rPr>
    </w:sdtEndPr>
    <w:sdtContent>
      <w:p w14:paraId="22DE4FBE" w14:textId="4DA4B747" w:rsidR="00F14280" w:rsidRDefault="00F142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787158" w14:textId="77777777" w:rsidR="00A864E7" w:rsidRDefault="00A86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038919"/>
      <w:docPartObj>
        <w:docPartGallery w:val="Page Numbers (Bottom of Page)"/>
        <w:docPartUnique/>
      </w:docPartObj>
    </w:sdtPr>
    <w:sdtEndPr>
      <w:rPr>
        <w:noProof/>
      </w:rPr>
    </w:sdtEndPr>
    <w:sdtContent>
      <w:p w14:paraId="63F45739" w14:textId="1258B4D2" w:rsidR="001A4606" w:rsidRDefault="001A46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4D3CB2" w14:textId="77777777" w:rsidR="003965AF" w:rsidRDefault="00396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2A83C" w14:textId="77777777" w:rsidR="00440791" w:rsidRDefault="00440791" w:rsidP="00C76DCF">
      <w:pPr>
        <w:spacing w:after="0"/>
      </w:pPr>
      <w:r>
        <w:separator/>
      </w:r>
    </w:p>
  </w:footnote>
  <w:footnote w:type="continuationSeparator" w:id="0">
    <w:p w14:paraId="6D689918" w14:textId="77777777" w:rsidR="00440791" w:rsidRDefault="00440791" w:rsidP="00C76D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305558"/>
      <w:docPartObj>
        <w:docPartGallery w:val="Page Numbers (Top of Page)"/>
        <w:docPartUnique/>
      </w:docPartObj>
    </w:sdtPr>
    <w:sdtEndPr>
      <w:rPr>
        <w:noProof/>
      </w:rPr>
    </w:sdtEndPr>
    <w:sdtContent>
      <w:p w14:paraId="0A6E213D" w14:textId="69ECB2D9" w:rsidR="00CD22C5" w:rsidRDefault="00232C15">
        <w:pPr>
          <w:pStyle w:val="Header"/>
          <w:jc w:val="right"/>
        </w:pPr>
      </w:p>
    </w:sdtContent>
  </w:sdt>
  <w:p w14:paraId="7BCC6A30" w14:textId="63590421" w:rsidR="00C76DCF" w:rsidRDefault="00C76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AD83E" w14:textId="26036A4A" w:rsidR="002B0082" w:rsidRDefault="002B0082">
    <w:pPr>
      <w:pStyle w:val="Header"/>
    </w:pPr>
    <w:r>
      <w:rPr>
        <w:noProof/>
      </w:rPr>
      <w:drawing>
        <wp:inline distT="0" distB="0" distL="0" distR="0" wp14:anchorId="04A85BB5" wp14:editId="4DE2DB54">
          <wp:extent cx="1396365" cy="1396365"/>
          <wp:effectExtent l="0" t="0" r="0" b="0"/>
          <wp:docPr id="121084713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84713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6365" cy="13963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7074"/>
    <w:multiLevelType w:val="multilevel"/>
    <w:tmpl w:val="A79A5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66A3B"/>
    <w:multiLevelType w:val="hybridMultilevel"/>
    <w:tmpl w:val="64AA26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D594E"/>
    <w:multiLevelType w:val="hybridMultilevel"/>
    <w:tmpl w:val="B0E254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0400AD"/>
    <w:multiLevelType w:val="hybridMultilevel"/>
    <w:tmpl w:val="2002765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2C41051E"/>
    <w:multiLevelType w:val="hybridMultilevel"/>
    <w:tmpl w:val="431E2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612DC4"/>
    <w:multiLevelType w:val="hybridMultilevel"/>
    <w:tmpl w:val="FC5CE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317459"/>
    <w:multiLevelType w:val="hybridMultilevel"/>
    <w:tmpl w:val="ACD04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9C0005"/>
    <w:multiLevelType w:val="hybridMultilevel"/>
    <w:tmpl w:val="4CD88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725620"/>
    <w:multiLevelType w:val="hybridMultilevel"/>
    <w:tmpl w:val="98708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855FC8"/>
    <w:multiLevelType w:val="hybridMultilevel"/>
    <w:tmpl w:val="5FC8012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AC06075"/>
    <w:multiLevelType w:val="hybridMultilevel"/>
    <w:tmpl w:val="D93447E6"/>
    <w:lvl w:ilvl="0" w:tplc="1B561EB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2E65A5"/>
    <w:multiLevelType w:val="hybridMultilevel"/>
    <w:tmpl w:val="7E1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AA93DF3"/>
    <w:multiLevelType w:val="hybridMultilevel"/>
    <w:tmpl w:val="38E88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430167">
    <w:abstractNumId w:val="1"/>
  </w:num>
  <w:num w:numId="2" w16cid:durableId="1687361767">
    <w:abstractNumId w:val="7"/>
  </w:num>
  <w:num w:numId="3" w16cid:durableId="1006709719">
    <w:abstractNumId w:val="2"/>
  </w:num>
  <w:num w:numId="4" w16cid:durableId="288513859">
    <w:abstractNumId w:val="12"/>
  </w:num>
  <w:num w:numId="5" w16cid:durableId="515382760">
    <w:abstractNumId w:val="11"/>
  </w:num>
  <w:num w:numId="6" w16cid:durableId="107817901">
    <w:abstractNumId w:val="0"/>
  </w:num>
  <w:num w:numId="7" w16cid:durableId="1163424753">
    <w:abstractNumId w:val="8"/>
  </w:num>
  <w:num w:numId="8" w16cid:durableId="453058629">
    <w:abstractNumId w:val="3"/>
  </w:num>
  <w:num w:numId="9" w16cid:durableId="1328364789">
    <w:abstractNumId w:val="6"/>
  </w:num>
  <w:num w:numId="10" w16cid:durableId="596211548">
    <w:abstractNumId w:val="4"/>
  </w:num>
  <w:num w:numId="11" w16cid:durableId="1483539379">
    <w:abstractNumId w:val="10"/>
  </w:num>
  <w:num w:numId="12" w16cid:durableId="2022658120">
    <w:abstractNumId w:val="5"/>
  </w:num>
  <w:num w:numId="13" w16cid:durableId="11262007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3EA"/>
    <w:rsid w:val="00027921"/>
    <w:rsid w:val="00040AF1"/>
    <w:rsid w:val="00045BD9"/>
    <w:rsid w:val="00050120"/>
    <w:rsid w:val="00050BE8"/>
    <w:rsid w:val="00056141"/>
    <w:rsid w:val="00057ABE"/>
    <w:rsid w:val="00060A6D"/>
    <w:rsid w:val="000719BE"/>
    <w:rsid w:val="00074090"/>
    <w:rsid w:val="00074270"/>
    <w:rsid w:val="00074D09"/>
    <w:rsid w:val="000765C8"/>
    <w:rsid w:val="00082466"/>
    <w:rsid w:val="000910CF"/>
    <w:rsid w:val="00091FC4"/>
    <w:rsid w:val="00092ECE"/>
    <w:rsid w:val="00095E45"/>
    <w:rsid w:val="000B0969"/>
    <w:rsid w:val="000B32B9"/>
    <w:rsid w:val="000C14C6"/>
    <w:rsid w:val="000D4986"/>
    <w:rsid w:val="000D6777"/>
    <w:rsid w:val="000E6FF2"/>
    <w:rsid w:val="001060F3"/>
    <w:rsid w:val="00120628"/>
    <w:rsid w:val="00120DAF"/>
    <w:rsid w:val="00164A82"/>
    <w:rsid w:val="00176269"/>
    <w:rsid w:val="00182110"/>
    <w:rsid w:val="0019133A"/>
    <w:rsid w:val="001A19EC"/>
    <w:rsid w:val="001A4606"/>
    <w:rsid w:val="001A63B9"/>
    <w:rsid w:val="001B2E1C"/>
    <w:rsid w:val="001C4BBA"/>
    <w:rsid w:val="001C78C5"/>
    <w:rsid w:val="001D12AF"/>
    <w:rsid w:val="001D6E4B"/>
    <w:rsid w:val="001E3D27"/>
    <w:rsid w:val="001F1836"/>
    <w:rsid w:val="001F6774"/>
    <w:rsid w:val="002002D4"/>
    <w:rsid w:val="0021190B"/>
    <w:rsid w:val="0021662D"/>
    <w:rsid w:val="002225DE"/>
    <w:rsid w:val="0023073B"/>
    <w:rsid w:val="002431C5"/>
    <w:rsid w:val="00264533"/>
    <w:rsid w:val="00265976"/>
    <w:rsid w:val="002908F8"/>
    <w:rsid w:val="00293AB1"/>
    <w:rsid w:val="00294B89"/>
    <w:rsid w:val="002A0A3A"/>
    <w:rsid w:val="002B0082"/>
    <w:rsid w:val="002C4DFE"/>
    <w:rsid w:val="002D5B5F"/>
    <w:rsid w:val="002E3B3E"/>
    <w:rsid w:val="002E78A5"/>
    <w:rsid w:val="00306D9B"/>
    <w:rsid w:val="003307D2"/>
    <w:rsid w:val="00335A6B"/>
    <w:rsid w:val="00340275"/>
    <w:rsid w:val="00367DE1"/>
    <w:rsid w:val="0037250E"/>
    <w:rsid w:val="003755D6"/>
    <w:rsid w:val="00381BBA"/>
    <w:rsid w:val="003946A3"/>
    <w:rsid w:val="00396092"/>
    <w:rsid w:val="003965AF"/>
    <w:rsid w:val="003A29F6"/>
    <w:rsid w:val="003A442A"/>
    <w:rsid w:val="003B14FD"/>
    <w:rsid w:val="003B7A8B"/>
    <w:rsid w:val="003E306B"/>
    <w:rsid w:val="003F417C"/>
    <w:rsid w:val="00440791"/>
    <w:rsid w:val="00441904"/>
    <w:rsid w:val="00442B28"/>
    <w:rsid w:val="00444EEE"/>
    <w:rsid w:val="00453811"/>
    <w:rsid w:val="004610AC"/>
    <w:rsid w:val="00471700"/>
    <w:rsid w:val="00472101"/>
    <w:rsid w:val="00477E45"/>
    <w:rsid w:val="00481992"/>
    <w:rsid w:val="004A287E"/>
    <w:rsid w:val="004B2BBA"/>
    <w:rsid w:val="004C3006"/>
    <w:rsid w:val="004C43F0"/>
    <w:rsid w:val="004E52EB"/>
    <w:rsid w:val="004F6408"/>
    <w:rsid w:val="004F6AC1"/>
    <w:rsid w:val="004F72F4"/>
    <w:rsid w:val="0050518B"/>
    <w:rsid w:val="005107CE"/>
    <w:rsid w:val="00521B31"/>
    <w:rsid w:val="005358EC"/>
    <w:rsid w:val="0054167B"/>
    <w:rsid w:val="00563B45"/>
    <w:rsid w:val="00573C37"/>
    <w:rsid w:val="00575E2F"/>
    <w:rsid w:val="0058419B"/>
    <w:rsid w:val="005A2437"/>
    <w:rsid w:val="005C445F"/>
    <w:rsid w:val="005C72D8"/>
    <w:rsid w:val="005D39ED"/>
    <w:rsid w:val="005D5164"/>
    <w:rsid w:val="005E27E0"/>
    <w:rsid w:val="005F14E1"/>
    <w:rsid w:val="005F2131"/>
    <w:rsid w:val="006026D1"/>
    <w:rsid w:val="00604948"/>
    <w:rsid w:val="00613E1F"/>
    <w:rsid w:val="00614FD0"/>
    <w:rsid w:val="006366FF"/>
    <w:rsid w:val="00640DBB"/>
    <w:rsid w:val="006521F5"/>
    <w:rsid w:val="00652FEB"/>
    <w:rsid w:val="00657080"/>
    <w:rsid w:val="00667A9B"/>
    <w:rsid w:val="00672EA2"/>
    <w:rsid w:val="006766D8"/>
    <w:rsid w:val="006849CB"/>
    <w:rsid w:val="00697646"/>
    <w:rsid w:val="0069774E"/>
    <w:rsid w:val="006A3DD5"/>
    <w:rsid w:val="006B2F68"/>
    <w:rsid w:val="006C56A8"/>
    <w:rsid w:val="00714B72"/>
    <w:rsid w:val="00734103"/>
    <w:rsid w:val="00754A8C"/>
    <w:rsid w:val="007651CB"/>
    <w:rsid w:val="00767B64"/>
    <w:rsid w:val="00775751"/>
    <w:rsid w:val="00782C22"/>
    <w:rsid w:val="007856B7"/>
    <w:rsid w:val="007926B4"/>
    <w:rsid w:val="0079585A"/>
    <w:rsid w:val="007C3CF7"/>
    <w:rsid w:val="007E7BAD"/>
    <w:rsid w:val="007F28FF"/>
    <w:rsid w:val="007F7489"/>
    <w:rsid w:val="00803E6F"/>
    <w:rsid w:val="0081189E"/>
    <w:rsid w:val="00812B87"/>
    <w:rsid w:val="00815C03"/>
    <w:rsid w:val="0081635E"/>
    <w:rsid w:val="00832015"/>
    <w:rsid w:val="00843D3F"/>
    <w:rsid w:val="0085265E"/>
    <w:rsid w:val="00856936"/>
    <w:rsid w:val="00872350"/>
    <w:rsid w:val="00886A75"/>
    <w:rsid w:val="008925DF"/>
    <w:rsid w:val="00892F3C"/>
    <w:rsid w:val="00895EA1"/>
    <w:rsid w:val="008A108B"/>
    <w:rsid w:val="008B1A62"/>
    <w:rsid w:val="008B5141"/>
    <w:rsid w:val="008B61FC"/>
    <w:rsid w:val="008C71DA"/>
    <w:rsid w:val="009019D2"/>
    <w:rsid w:val="0090278E"/>
    <w:rsid w:val="00902C29"/>
    <w:rsid w:val="00904B07"/>
    <w:rsid w:val="009306BD"/>
    <w:rsid w:val="00934E3B"/>
    <w:rsid w:val="00944071"/>
    <w:rsid w:val="00945D52"/>
    <w:rsid w:val="00946BA4"/>
    <w:rsid w:val="0095012F"/>
    <w:rsid w:val="00961EB2"/>
    <w:rsid w:val="00962B11"/>
    <w:rsid w:val="00973B22"/>
    <w:rsid w:val="00981F88"/>
    <w:rsid w:val="00982006"/>
    <w:rsid w:val="009A37D7"/>
    <w:rsid w:val="009D2318"/>
    <w:rsid w:val="009E3312"/>
    <w:rsid w:val="009E41ED"/>
    <w:rsid w:val="009E73F1"/>
    <w:rsid w:val="009E7D82"/>
    <w:rsid w:val="009F23B5"/>
    <w:rsid w:val="009F7104"/>
    <w:rsid w:val="00A03527"/>
    <w:rsid w:val="00A0529C"/>
    <w:rsid w:val="00A05E39"/>
    <w:rsid w:val="00A12D0C"/>
    <w:rsid w:val="00A14A6A"/>
    <w:rsid w:val="00A210AC"/>
    <w:rsid w:val="00A26583"/>
    <w:rsid w:val="00A34398"/>
    <w:rsid w:val="00A3771F"/>
    <w:rsid w:val="00A461B3"/>
    <w:rsid w:val="00A47C72"/>
    <w:rsid w:val="00A67124"/>
    <w:rsid w:val="00A7170E"/>
    <w:rsid w:val="00A74668"/>
    <w:rsid w:val="00A864E7"/>
    <w:rsid w:val="00A94B16"/>
    <w:rsid w:val="00AA119C"/>
    <w:rsid w:val="00AA7B5A"/>
    <w:rsid w:val="00AB7F2F"/>
    <w:rsid w:val="00AC2AFC"/>
    <w:rsid w:val="00AC6B6A"/>
    <w:rsid w:val="00AC7F8D"/>
    <w:rsid w:val="00AD0D52"/>
    <w:rsid w:val="00AD6ECE"/>
    <w:rsid w:val="00AF0231"/>
    <w:rsid w:val="00B0374D"/>
    <w:rsid w:val="00B03A89"/>
    <w:rsid w:val="00B37AA9"/>
    <w:rsid w:val="00B424DA"/>
    <w:rsid w:val="00B42748"/>
    <w:rsid w:val="00B62A6F"/>
    <w:rsid w:val="00B652F5"/>
    <w:rsid w:val="00B8362D"/>
    <w:rsid w:val="00B874E6"/>
    <w:rsid w:val="00B92EB2"/>
    <w:rsid w:val="00B93480"/>
    <w:rsid w:val="00BA1C52"/>
    <w:rsid w:val="00BA7899"/>
    <w:rsid w:val="00BB5A8C"/>
    <w:rsid w:val="00BD103C"/>
    <w:rsid w:val="00BD73C2"/>
    <w:rsid w:val="00BE7B4D"/>
    <w:rsid w:val="00BF5FF4"/>
    <w:rsid w:val="00C01F0D"/>
    <w:rsid w:val="00C02957"/>
    <w:rsid w:val="00C03B22"/>
    <w:rsid w:val="00C04291"/>
    <w:rsid w:val="00C069D2"/>
    <w:rsid w:val="00C11E8C"/>
    <w:rsid w:val="00C15391"/>
    <w:rsid w:val="00C211F6"/>
    <w:rsid w:val="00C42442"/>
    <w:rsid w:val="00C431FD"/>
    <w:rsid w:val="00C501B0"/>
    <w:rsid w:val="00C7166C"/>
    <w:rsid w:val="00C7345A"/>
    <w:rsid w:val="00C754A4"/>
    <w:rsid w:val="00C76DCF"/>
    <w:rsid w:val="00C968C9"/>
    <w:rsid w:val="00C96E5A"/>
    <w:rsid w:val="00CB066B"/>
    <w:rsid w:val="00CD22C5"/>
    <w:rsid w:val="00CD2C67"/>
    <w:rsid w:val="00CE3860"/>
    <w:rsid w:val="00D032E1"/>
    <w:rsid w:val="00D03F03"/>
    <w:rsid w:val="00D150A5"/>
    <w:rsid w:val="00D570A7"/>
    <w:rsid w:val="00D675C2"/>
    <w:rsid w:val="00D7408F"/>
    <w:rsid w:val="00D80EA7"/>
    <w:rsid w:val="00D96E1A"/>
    <w:rsid w:val="00DA7FB1"/>
    <w:rsid w:val="00DB14DC"/>
    <w:rsid w:val="00DB6974"/>
    <w:rsid w:val="00DC751F"/>
    <w:rsid w:val="00DE4B5C"/>
    <w:rsid w:val="00E020A1"/>
    <w:rsid w:val="00E0481B"/>
    <w:rsid w:val="00E13F8C"/>
    <w:rsid w:val="00E159BF"/>
    <w:rsid w:val="00E21EDC"/>
    <w:rsid w:val="00E231C4"/>
    <w:rsid w:val="00E269D0"/>
    <w:rsid w:val="00E368AA"/>
    <w:rsid w:val="00E5351E"/>
    <w:rsid w:val="00E64FDE"/>
    <w:rsid w:val="00E75CF2"/>
    <w:rsid w:val="00E83500"/>
    <w:rsid w:val="00E9343D"/>
    <w:rsid w:val="00EA43C3"/>
    <w:rsid w:val="00ED060B"/>
    <w:rsid w:val="00ED0FE4"/>
    <w:rsid w:val="00ED2A82"/>
    <w:rsid w:val="00ED5037"/>
    <w:rsid w:val="00EF0698"/>
    <w:rsid w:val="00F02FD3"/>
    <w:rsid w:val="00F14280"/>
    <w:rsid w:val="00F14E4D"/>
    <w:rsid w:val="00F14F9D"/>
    <w:rsid w:val="00F619A3"/>
    <w:rsid w:val="00F833EA"/>
    <w:rsid w:val="00F926E8"/>
    <w:rsid w:val="00FA1737"/>
    <w:rsid w:val="00FB566C"/>
    <w:rsid w:val="00FB70E6"/>
    <w:rsid w:val="00FB7918"/>
    <w:rsid w:val="00FC3896"/>
    <w:rsid w:val="00FC7FDF"/>
    <w:rsid w:val="00FD08DB"/>
    <w:rsid w:val="00FD5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614F6"/>
  <w15:chartTrackingRefBased/>
  <w15:docId w15:val="{43F7DA63-81DD-4AE8-AC68-FEBC163F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318"/>
    <w:pPr>
      <w:spacing w:line="240" w:lineRule="auto"/>
      <w:contextualSpacing/>
    </w:pPr>
    <w:rPr>
      <w:rFonts w:ascii="Calibri" w:hAnsi="Calibri"/>
    </w:rPr>
  </w:style>
  <w:style w:type="paragraph" w:styleId="Heading1">
    <w:name w:val="heading 1"/>
    <w:basedOn w:val="Normal"/>
    <w:next w:val="Normal"/>
    <w:link w:val="Heading1Char"/>
    <w:uiPriority w:val="9"/>
    <w:qFormat/>
    <w:rsid w:val="00B37AA9"/>
    <w:pPr>
      <w:keepNext/>
      <w:keepLines/>
      <w:spacing w:before="320" w:after="120"/>
      <w:jc w:val="center"/>
      <w:outlineLvl w:val="0"/>
    </w:pPr>
    <w:rPr>
      <w:rFonts w:eastAsiaTheme="majorEastAsia" w:cstheme="majorBidi"/>
      <w:b/>
      <w:color w:val="000000" w:themeColor="text1"/>
      <w:sz w:val="32"/>
      <w:szCs w:val="40"/>
    </w:rPr>
  </w:style>
  <w:style w:type="paragraph" w:styleId="Heading2">
    <w:name w:val="heading 2"/>
    <w:basedOn w:val="Normal"/>
    <w:next w:val="Normal"/>
    <w:link w:val="Heading2Char"/>
    <w:uiPriority w:val="9"/>
    <w:unhideWhenUsed/>
    <w:qFormat/>
    <w:rsid w:val="001B2E1C"/>
    <w:pPr>
      <w:keepNext/>
      <w:keepLines/>
      <w:spacing w:before="240" w:after="120"/>
      <w:outlineLvl w:val="1"/>
    </w:pPr>
    <w:rPr>
      <w:rFonts w:eastAsiaTheme="majorEastAsia" w:cstheme="majorBidi"/>
      <w:color w:val="000000" w:themeColor="text1"/>
      <w:sz w:val="28"/>
      <w:szCs w:val="32"/>
    </w:rPr>
  </w:style>
  <w:style w:type="paragraph" w:styleId="Heading3">
    <w:name w:val="heading 3"/>
    <w:basedOn w:val="Normal"/>
    <w:next w:val="Normal"/>
    <w:link w:val="Heading3Char"/>
    <w:autoRedefine/>
    <w:uiPriority w:val="9"/>
    <w:unhideWhenUsed/>
    <w:qFormat/>
    <w:rsid w:val="00613E1F"/>
    <w:pPr>
      <w:keepNext/>
      <w:keepLines/>
      <w:spacing w:before="240" w:after="0"/>
      <w:outlineLvl w:val="2"/>
    </w:pPr>
    <w:rPr>
      <w:rFonts w:eastAsiaTheme="majorEastAsia" w:cstheme="majorBidi"/>
      <w:color w:val="000000" w:themeColor="text1"/>
      <w:szCs w:val="28"/>
      <w:u w:val="single"/>
    </w:rPr>
  </w:style>
  <w:style w:type="paragraph" w:styleId="Heading4">
    <w:name w:val="heading 4"/>
    <w:basedOn w:val="Normal"/>
    <w:next w:val="Normal"/>
    <w:link w:val="Heading4Char"/>
    <w:uiPriority w:val="9"/>
    <w:semiHidden/>
    <w:unhideWhenUsed/>
    <w:qFormat/>
    <w:rsid w:val="00F833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3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3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3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3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3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AA9"/>
    <w:rPr>
      <w:rFonts w:ascii="Calibri" w:eastAsiaTheme="majorEastAsia" w:hAnsi="Calibri" w:cstheme="majorBidi"/>
      <w:b/>
      <w:color w:val="000000" w:themeColor="text1"/>
      <w:sz w:val="32"/>
      <w:szCs w:val="40"/>
    </w:rPr>
  </w:style>
  <w:style w:type="character" w:customStyle="1" w:styleId="Heading2Char">
    <w:name w:val="Heading 2 Char"/>
    <w:basedOn w:val="DefaultParagraphFont"/>
    <w:link w:val="Heading2"/>
    <w:uiPriority w:val="9"/>
    <w:rsid w:val="001B2E1C"/>
    <w:rPr>
      <w:rFonts w:ascii="Calibri" w:eastAsiaTheme="majorEastAsia" w:hAnsi="Calibri" w:cstheme="majorBidi"/>
      <w:color w:val="000000" w:themeColor="text1"/>
      <w:sz w:val="28"/>
      <w:szCs w:val="32"/>
    </w:rPr>
  </w:style>
  <w:style w:type="character" w:customStyle="1" w:styleId="Heading3Char">
    <w:name w:val="Heading 3 Char"/>
    <w:basedOn w:val="DefaultParagraphFont"/>
    <w:link w:val="Heading3"/>
    <w:uiPriority w:val="9"/>
    <w:rsid w:val="00613E1F"/>
    <w:rPr>
      <w:rFonts w:ascii="Calibri" w:eastAsiaTheme="majorEastAsia" w:hAnsi="Calibri" w:cstheme="majorBidi"/>
      <w:color w:val="000000" w:themeColor="text1"/>
      <w:szCs w:val="28"/>
      <w:u w:val="single"/>
    </w:rPr>
  </w:style>
  <w:style w:type="character" w:customStyle="1" w:styleId="Heading4Char">
    <w:name w:val="Heading 4 Char"/>
    <w:basedOn w:val="DefaultParagraphFont"/>
    <w:link w:val="Heading4"/>
    <w:uiPriority w:val="9"/>
    <w:semiHidden/>
    <w:rsid w:val="00F833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3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3EA"/>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B03A89"/>
    <w:pPr>
      <w:spacing w:before="120" w:after="360"/>
    </w:pPr>
    <w:rPr>
      <w:rFonts w:eastAsiaTheme="majorEastAsia" w:cs="Calibri"/>
      <w:b/>
      <w:color w:val="000000" w:themeColor="text1"/>
      <w:spacing w:val="-10"/>
      <w:kern w:val="28"/>
      <w:sz w:val="40"/>
      <w:szCs w:val="40"/>
    </w:rPr>
  </w:style>
  <w:style w:type="character" w:customStyle="1" w:styleId="TitleChar">
    <w:name w:val="Title Char"/>
    <w:basedOn w:val="DefaultParagraphFont"/>
    <w:link w:val="Title"/>
    <w:uiPriority w:val="10"/>
    <w:rsid w:val="00B03A89"/>
    <w:rPr>
      <w:rFonts w:ascii="Calibri" w:eastAsiaTheme="majorEastAsia" w:hAnsi="Calibri" w:cs="Calibri"/>
      <w:b/>
      <w:color w:val="000000" w:themeColor="text1"/>
      <w:spacing w:val="-10"/>
      <w:kern w:val="28"/>
      <w:sz w:val="40"/>
      <w:szCs w:val="40"/>
    </w:rPr>
  </w:style>
  <w:style w:type="paragraph" w:styleId="Subtitle">
    <w:name w:val="Subtitle"/>
    <w:basedOn w:val="Normal"/>
    <w:next w:val="Normal"/>
    <w:link w:val="SubtitleChar"/>
    <w:uiPriority w:val="11"/>
    <w:qFormat/>
    <w:rsid w:val="00F833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3EA"/>
    <w:pPr>
      <w:spacing w:before="160"/>
      <w:jc w:val="center"/>
    </w:pPr>
    <w:rPr>
      <w:i/>
      <w:iCs/>
      <w:color w:val="404040" w:themeColor="text1" w:themeTint="BF"/>
    </w:rPr>
  </w:style>
  <w:style w:type="character" w:customStyle="1" w:styleId="QuoteChar">
    <w:name w:val="Quote Char"/>
    <w:basedOn w:val="DefaultParagraphFont"/>
    <w:link w:val="Quote"/>
    <w:uiPriority w:val="29"/>
    <w:rsid w:val="00F833EA"/>
    <w:rPr>
      <w:i/>
      <w:iCs/>
      <w:color w:val="404040" w:themeColor="text1" w:themeTint="BF"/>
    </w:rPr>
  </w:style>
  <w:style w:type="paragraph" w:styleId="ListParagraph">
    <w:name w:val="List Paragraph"/>
    <w:basedOn w:val="Normal"/>
    <w:uiPriority w:val="34"/>
    <w:qFormat/>
    <w:rsid w:val="00F833EA"/>
    <w:pPr>
      <w:ind w:left="720"/>
    </w:pPr>
  </w:style>
  <w:style w:type="character" w:styleId="IntenseEmphasis">
    <w:name w:val="Intense Emphasis"/>
    <w:basedOn w:val="DefaultParagraphFont"/>
    <w:uiPriority w:val="21"/>
    <w:qFormat/>
    <w:rsid w:val="00F833EA"/>
    <w:rPr>
      <w:i/>
      <w:iCs/>
      <w:color w:val="0F4761" w:themeColor="accent1" w:themeShade="BF"/>
    </w:rPr>
  </w:style>
  <w:style w:type="paragraph" w:styleId="IntenseQuote">
    <w:name w:val="Intense Quote"/>
    <w:basedOn w:val="Normal"/>
    <w:next w:val="Normal"/>
    <w:link w:val="IntenseQuoteChar"/>
    <w:uiPriority w:val="30"/>
    <w:qFormat/>
    <w:rsid w:val="00F83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3EA"/>
    <w:rPr>
      <w:i/>
      <w:iCs/>
      <w:color w:val="0F4761" w:themeColor="accent1" w:themeShade="BF"/>
    </w:rPr>
  </w:style>
  <w:style w:type="character" w:styleId="IntenseReference">
    <w:name w:val="Intense Reference"/>
    <w:basedOn w:val="DefaultParagraphFont"/>
    <w:uiPriority w:val="32"/>
    <w:qFormat/>
    <w:rsid w:val="00F833EA"/>
    <w:rPr>
      <w:b/>
      <w:bCs/>
      <w:smallCaps/>
      <w:color w:val="0F4761" w:themeColor="accent1" w:themeShade="BF"/>
      <w:spacing w:val="5"/>
    </w:rPr>
  </w:style>
  <w:style w:type="paragraph" w:styleId="Header">
    <w:name w:val="header"/>
    <w:basedOn w:val="Normal"/>
    <w:link w:val="HeaderChar"/>
    <w:uiPriority w:val="99"/>
    <w:unhideWhenUsed/>
    <w:rsid w:val="00C76DCF"/>
    <w:pPr>
      <w:tabs>
        <w:tab w:val="center" w:pos="4680"/>
        <w:tab w:val="right" w:pos="9360"/>
      </w:tabs>
      <w:spacing w:after="0"/>
    </w:pPr>
  </w:style>
  <w:style w:type="character" w:customStyle="1" w:styleId="HeaderChar">
    <w:name w:val="Header Char"/>
    <w:basedOn w:val="DefaultParagraphFont"/>
    <w:link w:val="Header"/>
    <w:uiPriority w:val="99"/>
    <w:rsid w:val="00C76DCF"/>
    <w:rPr>
      <w:rFonts w:ascii="Calibri" w:hAnsi="Calibri"/>
    </w:rPr>
  </w:style>
  <w:style w:type="paragraph" w:styleId="Footer">
    <w:name w:val="footer"/>
    <w:basedOn w:val="Normal"/>
    <w:link w:val="FooterChar"/>
    <w:uiPriority w:val="99"/>
    <w:unhideWhenUsed/>
    <w:rsid w:val="00C76DCF"/>
    <w:pPr>
      <w:tabs>
        <w:tab w:val="center" w:pos="4680"/>
        <w:tab w:val="right" w:pos="9360"/>
      </w:tabs>
      <w:spacing w:after="0"/>
    </w:pPr>
  </w:style>
  <w:style w:type="character" w:customStyle="1" w:styleId="FooterChar">
    <w:name w:val="Footer Char"/>
    <w:basedOn w:val="DefaultParagraphFont"/>
    <w:link w:val="Footer"/>
    <w:uiPriority w:val="99"/>
    <w:rsid w:val="00C76DCF"/>
    <w:rPr>
      <w:rFonts w:ascii="Calibri" w:hAnsi="Calibri"/>
    </w:rPr>
  </w:style>
  <w:style w:type="character" w:styleId="Hyperlink">
    <w:name w:val="Hyperlink"/>
    <w:basedOn w:val="DefaultParagraphFont"/>
    <w:uiPriority w:val="99"/>
    <w:unhideWhenUsed/>
    <w:rsid w:val="00C02957"/>
    <w:rPr>
      <w:color w:val="467886" w:themeColor="hyperlink"/>
      <w:u w:val="single"/>
    </w:rPr>
  </w:style>
  <w:style w:type="character" w:styleId="UnresolvedMention">
    <w:name w:val="Unresolved Mention"/>
    <w:basedOn w:val="DefaultParagraphFont"/>
    <w:uiPriority w:val="99"/>
    <w:semiHidden/>
    <w:unhideWhenUsed/>
    <w:rsid w:val="00573C37"/>
    <w:rPr>
      <w:color w:val="605E5C"/>
      <w:shd w:val="clear" w:color="auto" w:fill="E1DFDD"/>
    </w:rPr>
  </w:style>
  <w:style w:type="paragraph" w:styleId="NormalWeb">
    <w:name w:val="Normal (Web)"/>
    <w:basedOn w:val="Normal"/>
    <w:uiPriority w:val="99"/>
    <w:semiHidden/>
    <w:unhideWhenUsed/>
    <w:rsid w:val="005F2131"/>
    <w:pPr>
      <w:spacing w:before="100" w:beforeAutospacing="1" w:after="100" w:afterAutospacing="1"/>
      <w:contextualSpacing w:val="0"/>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A05E3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765613">
      <w:bodyDiv w:val="1"/>
      <w:marLeft w:val="0"/>
      <w:marRight w:val="0"/>
      <w:marTop w:val="0"/>
      <w:marBottom w:val="0"/>
      <w:divBdr>
        <w:top w:val="none" w:sz="0" w:space="0" w:color="auto"/>
        <w:left w:val="none" w:sz="0" w:space="0" w:color="auto"/>
        <w:bottom w:val="none" w:sz="0" w:space="0" w:color="auto"/>
        <w:right w:val="none" w:sz="0" w:space="0" w:color="auto"/>
      </w:divBdr>
    </w:div>
    <w:div w:id="979843422">
      <w:bodyDiv w:val="1"/>
      <w:marLeft w:val="0"/>
      <w:marRight w:val="0"/>
      <w:marTop w:val="0"/>
      <w:marBottom w:val="0"/>
      <w:divBdr>
        <w:top w:val="none" w:sz="0" w:space="0" w:color="auto"/>
        <w:left w:val="none" w:sz="0" w:space="0" w:color="auto"/>
        <w:bottom w:val="none" w:sz="0" w:space="0" w:color="auto"/>
        <w:right w:val="none" w:sz="0" w:space="0" w:color="auto"/>
      </w:divBdr>
    </w:div>
    <w:div w:id="198758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tedindians.org/seafairpowwow/" TargetMode="External"/><Relationship Id="rId13" Type="http://schemas.openxmlformats.org/officeDocument/2006/relationships/hyperlink" Target="https://seattle.gov/arts/programs/grants/cultural-facilities-fun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oom.us/j/99305153250?pwd=SUxreHl0cHg5NUhHcXpzYjA5RzkwUT09" TargetMode="External"/><Relationship Id="rId12" Type="http://schemas.openxmlformats.org/officeDocument/2006/relationships/hyperlink" Target="https://seattle.gov/arts/programs/grants/cityartist-gran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attle.gov/arts/programs/cultural-space/arts-and-cultural-district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eattlearts.submittable.com/submit/90101b64-0321-44ba-90f3-792054d6a4c5/world-cup-2026-community-celebration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rtbeat.seattle.gov/2025/02/04/2025-grants-and-funding-opportunitie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Normal</Template>
  <TotalTime>428</TotalTime>
  <Pages>6</Pages>
  <Words>1705</Words>
  <Characters>9721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June 2025 SAC Minutes</vt:lpstr>
    </vt:vector>
  </TitlesOfParts>
  <Company>City of Seattle</Company>
  <LinksUpToDate>false</LinksUpToDate>
  <CharactersWithSpaces>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2025 SAC Minutes</dc:title>
  <dc:subject/>
  <dc:creator>Seattle Office of Arts &amp; Culture</dc:creator>
  <cp:keywords/>
  <dc:description/>
  <cp:lastModifiedBy>Lee, Allie</cp:lastModifiedBy>
  <cp:revision>137</cp:revision>
  <dcterms:created xsi:type="dcterms:W3CDTF">2026-02-18T19:57:00Z</dcterms:created>
  <dcterms:modified xsi:type="dcterms:W3CDTF">2026-04-08T17:02:00Z</dcterms:modified>
</cp:coreProperties>
</file>